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D8" w:rsidRPr="0076125C" w:rsidRDefault="00F46DD8" w:rsidP="00F46DD8">
      <w:pPr>
        <w:pStyle w:val="Title"/>
        <w:rPr>
          <w:sz w:val="40"/>
          <w:szCs w:val="40"/>
        </w:rPr>
      </w:pPr>
    </w:p>
    <w:p w:rsidR="00F46DD8" w:rsidRPr="0076125C" w:rsidRDefault="00F46DD8" w:rsidP="00F46DD8">
      <w:pPr>
        <w:pStyle w:val="Title"/>
        <w:rPr>
          <w:sz w:val="40"/>
          <w:szCs w:val="40"/>
        </w:rPr>
      </w:pPr>
    </w:p>
    <w:p w:rsidR="00F46DD8" w:rsidRPr="0076125C" w:rsidRDefault="00F46DD8" w:rsidP="00F46DD8">
      <w:pPr>
        <w:pStyle w:val="Title"/>
        <w:rPr>
          <w:sz w:val="40"/>
          <w:szCs w:val="40"/>
        </w:rPr>
      </w:pPr>
    </w:p>
    <w:p w:rsidR="00F46DD8" w:rsidRPr="0076125C" w:rsidRDefault="00F46DD8" w:rsidP="00F46DD8">
      <w:pPr>
        <w:pStyle w:val="Title"/>
        <w:rPr>
          <w:sz w:val="40"/>
          <w:szCs w:val="40"/>
        </w:rPr>
      </w:pPr>
    </w:p>
    <w:p w:rsidR="00F46DD8" w:rsidRPr="00401E6F" w:rsidRDefault="00F46DD8" w:rsidP="00F46DD8">
      <w:pPr>
        <w:pStyle w:val="Title"/>
        <w:rPr>
          <w:sz w:val="36"/>
          <w:szCs w:val="36"/>
          <w:lang w:val="nb-NO"/>
        </w:rPr>
      </w:pPr>
      <w:r w:rsidRPr="00401E6F">
        <w:rPr>
          <w:sz w:val="36"/>
          <w:szCs w:val="36"/>
          <w:lang w:val="nb-NO"/>
        </w:rPr>
        <w:t>PROSEDUR UTAMA  PENGENDALIAN  DOKUMEN</w:t>
      </w:r>
    </w:p>
    <w:p w:rsidR="00F46DD8" w:rsidRPr="00401E6F" w:rsidRDefault="00F46DD8" w:rsidP="00F46DD8">
      <w:pPr>
        <w:pStyle w:val="Title"/>
        <w:rPr>
          <w:sz w:val="32"/>
          <w:szCs w:val="32"/>
          <w:lang w:val="nb-NO"/>
        </w:rPr>
      </w:pPr>
      <w:r w:rsidRPr="00401E6F">
        <w:rPr>
          <w:sz w:val="32"/>
          <w:szCs w:val="32"/>
          <w:lang w:val="nb-NO"/>
        </w:rPr>
        <w:t>( SOP 1 )</w:t>
      </w:r>
    </w:p>
    <w:p w:rsidR="00F46DD8" w:rsidRPr="0076125C" w:rsidRDefault="00F46DD8" w:rsidP="00F46DD8">
      <w:pPr>
        <w:pStyle w:val="Title"/>
        <w:rPr>
          <w:sz w:val="40"/>
          <w:szCs w:val="40"/>
          <w:lang w:val="nb-NO"/>
        </w:rPr>
      </w:pPr>
    </w:p>
    <w:p w:rsidR="00F46DD8" w:rsidRPr="0076125C" w:rsidRDefault="00F46DD8" w:rsidP="00F46DD8">
      <w:pPr>
        <w:pStyle w:val="Title"/>
        <w:rPr>
          <w:sz w:val="40"/>
          <w:szCs w:val="40"/>
          <w:lang w:val="nb-NO"/>
        </w:rPr>
      </w:pPr>
    </w:p>
    <w:p w:rsidR="00F46DD8" w:rsidRPr="0076125C" w:rsidRDefault="00857899" w:rsidP="00F46DD8">
      <w:pPr>
        <w:pStyle w:val="Title"/>
        <w:rPr>
          <w:sz w:val="40"/>
          <w:szCs w:val="40"/>
          <w:lang w:val="nb-NO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3185795</wp:posOffset>
            </wp:positionH>
            <wp:positionV relativeFrom="page">
              <wp:posOffset>2950845</wp:posOffset>
            </wp:positionV>
            <wp:extent cx="1233805" cy="1405255"/>
            <wp:effectExtent l="19050" t="0" r="4445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DD8" w:rsidRPr="0076125C" w:rsidRDefault="00F46DD8" w:rsidP="00F46DD8">
      <w:pPr>
        <w:pStyle w:val="Title"/>
        <w:rPr>
          <w:sz w:val="40"/>
          <w:szCs w:val="40"/>
          <w:lang w:val="nb-NO"/>
        </w:rPr>
      </w:pPr>
    </w:p>
    <w:p w:rsidR="00F46DD8" w:rsidRPr="0076125C" w:rsidRDefault="00F46DD8" w:rsidP="00F46DD8">
      <w:pPr>
        <w:pStyle w:val="Title"/>
        <w:rPr>
          <w:sz w:val="40"/>
          <w:szCs w:val="40"/>
          <w:lang w:val="nb-NO"/>
        </w:rPr>
      </w:pPr>
    </w:p>
    <w:p w:rsidR="00F46DD8" w:rsidRPr="0076125C" w:rsidRDefault="00F46DD8" w:rsidP="00F46DD8">
      <w:pPr>
        <w:pStyle w:val="Title"/>
        <w:rPr>
          <w:sz w:val="40"/>
          <w:szCs w:val="40"/>
          <w:lang w:val="nb-NO"/>
        </w:rPr>
      </w:pPr>
    </w:p>
    <w:p w:rsidR="00F46DD8" w:rsidRPr="0076125C" w:rsidRDefault="00F46DD8" w:rsidP="00F46DD8">
      <w:pPr>
        <w:pStyle w:val="Title"/>
        <w:rPr>
          <w:sz w:val="40"/>
          <w:szCs w:val="40"/>
          <w:lang w:val="nb-NO"/>
        </w:rPr>
      </w:pPr>
    </w:p>
    <w:p w:rsidR="00F46DD8" w:rsidRPr="0076125C" w:rsidRDefault="00F46DD8" w:rsidP="00F46DD8">
      <w:pPr>
        <w:pStyle w:val="Title"/>
        <w:rPr>
          <w:sz w:val="40"/>
          <w:szCs w:val="40"/>
          <w:lang w:val="nb-NO"/>
        </w:rPr>
      </w:pPr>
    </w:p>
    <w:p w:rsidR="00F46DD8" w:rsidRDefault="00F46DD8" w:rsidP="00F46DD8">
      <w:pPr>
        <w:pStyle w:val="Title"/>
        <w:rPr>
          <w:sz w:val="40"/>
          <w:szCs w:val="40"/>
          <w:lang w:val="nb-NO"/>
        </w:rPr>
      </w:pPr>
    </w:p>
    <w:p w:rsidR="00F46DD8" w:rsidRPr="0076125C" w:rsidRDefault="00F46DD8" w:rsidP="00F46DD8">
      <w:pPr>
        <w:pStyle w:val="Title"/>
        <w:rPr>
          <w:sz w:val="40"/>
          <w:szCs w:val="40"/>
          <w:lang w:val="nb-NO"/>
        </w:rPr>
      </w:pPr>
    </w:p>
    <w:p w:rsidR="00F46DD8" w:rsidRPr="0076125C" w:rsidRDefault="00F46DD8" w:rsidP="00F46DD8">
      <w:pPr>
        <w:pStyle w:val="Title"/>
        <w:rPr>
          <w:sz w:val="40"/>
          <w:szCs w:val="40"/>
          <w:lang w:val="nb-NO"/>
        </w:rPr>
      </w:pPr>
    </w:p>
    <w:p w:rsidR="0018127B" w:rsidRPr="000A4A9A" w:rsidRDefault="0018127B" w:rsidP="0018127B">
      <w:pPr>
        <w:pStyle w:val="Title"/>
        <w:ind w:firstLine="720"/>
        <w:jc w:val="left"/>
        <w:rPr>
          <w:b w:val="0"/>
          <w:sz w:val="24"/>
          <w:szCs w:val="24"/>
          <w:lang w:val="nb-NO"/>
        </w:rPr>
      </w:pPr>
      <w:r w:rsidRPr="000A4A9A">
        <w:rPr>
          <w:b w:val="0"/>
          <w:sz w:val="24"/>
          <w:szCs w:val="24"/>
          <w:lang w:val="nb-NO"/>
        </w:rPr>
        <w:t>Disetujui dan disahkan oleh :</w:t>
      </w:r>
    </w:p>
    <w:p w:rsidR="0018127B" w:rsidRPr="000A4A9A" w:rsidRDefault="0018127B" w:rsidP="0018127B">
      <w:pPr>
        <w:pStyle w:val="Title"/>
        <w:ind w:firstLine="720"/>
        <w:jc w:val="left"/>
        <w:rPr>
          <w:b w:val="0"/>
          <w:sz w:val="24"/>
          <w:szCs w:val="24"/>
          <w:lang w:val="nb-NO"/>
        </w:rPr>
      </w:pPr>
      <w:r w:rsidRPr="000A4A9A">
        <w:rPr>
          <w:b w:val="0"/>
          <w:sz w:val="24"/>
          <w:szCs w:val="24"/>
          <w:lang w:val="nb-NO"/>
        </w:rPr>
        <w:t>Pada tanggal 18 Agustus 2015</w:t>
      </w:r>
    </w:p>
    <w:p w:rsidR="008D21D3" w:rsidRPr="000A4A9A" w:rsidRDefault="008D21D3" w:rsidP="008D21D3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  <w:r>
        <w:rPr>
          <w:b w:val="0"/>
          <w:sz w:val="24"/>
          <w:szCs w:val="24"/>
          <w:lang w:val="sv-SE"/>
        </w:rPr>
        <w:t>Wakil Manajemen Mutu</w:t>
      </w:r>
    </w:p>
    <w:p w:rsidR="0018127B" w:rsidRPr="000A4A9A" w:rsidRDefault="0018127B" w:rsidP="0018127B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18127B" w:rsidRPr="000A4A9A" w:rsidRDefault="0018127B" w:rsidP="0018127B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18127B" w:rsidRPr="000A4A9A" w:rsidRDefault="0018127B" w:rsidP="0018127B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18127B" w:rsidRPr="000A4A9A" w:rsidRDefault="0018127B" w:rsidP="0018127B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18127B" w:rsidRPr="000A4A9A" w:rsidRDefault="0018127B" w:rsidP="0018127B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</w:p>
    <w:p w:rsidR="0018127B" w:rsidRPr="000A4A9A" w:rsidRDefault="0018127B" w:rsidP="0018127B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  <w:r w:rsidRPr="000A4A9A">
        <w:rPr>
          <w:b w:val="0"/>
          <w:sz w:val="24"/>
          <w:szCs w:val="24"/>
        </w:rPr>
        <w:t>Ir. Eko Julianto, M.Sc., MRINA</w:t>
      </w:r>
      <w:r w:rsidRPr="000A4A9A">
        <w:rPr>
          <w:b w:val="0"/>
          <w:sz w:val="24"/>
          <w:szCs w:val="24"/>
          <w:lang w:val="sv-SE"/>
        </w:rPr>
        <w:t xml:space="preserve"> </w:t>
      </w:r>
    </w:p>
    <w:p w:rsidR="0018127B" w:rsidRPr="000A4A9A" w:rsidRDefault="0018127B" w:rsidP="0018127B">
      <w:pPr>
        <w:pStyle w:val="Title"/>
        <w:ind w:firstLine="720"/>
        <w:jc w:val="left"/>
        <w:rPr>
          <w:b w:val="0"/>
          <w:sz w:val="24"/>
          <w:szCs w:val="24"/>
          <w:lang w:val="sv-SE"/>
        </w:rPr>
      </w:pPr>
      <w:r w:rsidRPr="000A4A9A">
        <w:rPr>
          <w:b w:val="0"/>
          <w:sz w:val="24"/>
          <w:szCs w:val="24"/>
          <w:lang w:val="sv-SE"/>
        </w:rPr>
        <w:t xml:space="preserve">NIP </w:t>
      </w:r>
      <w:r w:rsidRPr="000A4A9A">
        <w:rPr>
          <w:b w:val="0"/>
          <w:sz w:val="24"/>
          <w:szCs w:val="24"/>
        </w:rPr>
        <w:t>196501231991031002</w:t>
      </w:r>
    </w:p>
    <w:p w:rsidR="00205243" w:rsidRPr="00401E6F" w:rsidRDefault="00205243" w:rsidP="00F46DD8">
      <w:pPr>
        <w:pStyle w:val="Title"/>
        <w:rPr>
          <w:sz w:val="28"/>
          <w:szCs w:val="28"/>
          <w:lang w:val="sv-SE"/>
        </w:rPr>
      </w:pPr>
      <w:r w:rsidRPr="008E0BE1">
        <w:rPr>
          <w:lang w:val="nb-NO"/>
        </w:rPr>
        <w:br w:type="page"/>
      </w:r>
    </w:p>
    <w:p w:rsidR="00205243" w:rsidRPr="00F07665" w:rsidRDefault="00205243">
      <w:pPr>
        <w:jc w:val="center"/>
        <w:rPr>
          <w:lang w:val="sv-SE"/>
        </w:rPr>
      </w:pPr>
    </w:p>
    <w:p w:rsidR="00205243" w:rsidRPr="0018127B" w:rsidRDefault="00205243">
      <w:pPr>
        <w:ind w:left="284" w:hanging="284"/>
        <w:jc w:val="both"/>
        <w:rPr>
          <w:b/>
          <w:sz w:val="24"/>
          <w:szCs w:val="24"/>
          <w:lang w:val="sv-SE"/>
        </w:rPr>
      </w:pPr>
      <w:r w:rsidRPr="0018127B">
        <w:rPr>
          <w:b/>
          <w:sz w:val="24"/>
          <w:szCs w:val="24"/>
          <w:lang w:val="sv-SE"/>
        </w:rPr>
        <w:t>1</w:t>
      </w:r>
      <w:r w:rsidRPr="00401E6F">
        <w:rPr>
          <w:sz w:val="24"/>
          <w:szCs w:val="24"/>
          <w:lang w:val="sv-SE"/>
        </w:rPr>
        <w:tab/>
      </w:r>
      <w:r w:rsidRPr="0018127B">
        <w:rPr>
          <w:b/>
          <w:sz w:val="24"/>
          <w:szCs w:val="24"/>
          <w:u w:val="single"/>
          <w:lang w:val="sv-SE"/>
        </w:rPr>
        <w:t>Tujuan</w:t>
      </w:r>
    </w:p>
    <w:p w:rsidR="00205243" w:rsidRPr="00401E6F" w:rsidRDefault="00205243">
      <w:pPr>
        <w:ind w:left="284" w:hanging="284"/>
        <w:jc w:val="both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sv-SE"/>
        </w:rPr>
        <w:tab/>
      </w:r>
      <w:r w:rsidR="00F07665" w:rsidRPr="00401E6F">
        <w:rPr>
          <w:sz w:val="24"/>
          <w:szCs w:val="24"/>
          <w:lang w:val="nb-NO"/>
        </w:rPr>
        <w:t>Prosedur Utama</w:t>
      </w:r>
      <w:r w:rsidRPr="00401E6F">
        <w:rPr>
          <w:sz w:val="24"/>
          <w:szCs w:val="24"/>
          <w:lang w:val="nb-NO"/>
        </w:rPr>
        <w:t xml:space="preserve"> ini disusun untuk mengatur tata cara pengendalian dokumen</w:t>
      </w:r>
      <w:r w:rsidR="004E2A98" w:rsidRPr="00401E6F">
        <w:rPr>
          <w:sz w:val="24"/>
          <w:szCs w:val="24"/>
          <w:lang w:val="nb-NO"/>
        </w:rPr>
        <w:t xml:space="preserve"> di </w:t>
      </w:r>
      <w:r w:rsidR="0018127B" w:rsidRPr="000A4A9A">
        <w:rPr>
          <w:sz w:val="24"/>
          <w:szCs w:val="24"/>
          <w:lang w:val="nb-NO"/>
        </w:rPr>
        <w:t>Politeknik Perkapalan Negeri Surabaya (PPNS).</w:t>
      </w:r>
    </w:p>
    <w:p w:rsidR="00205243" w:rsidRPr="00401E6F" w:rsidRDefault="00205243">
      <w:pPr>
        <w:ind w:left="284" w:hanging="284"/>
        <w:jc w:val="both"/>
        <w:rPr>
          <w:sz w:val="24"/>
          <w:szCs w:val="24"/>
          <w:lang w:val="nb-NO"/>
        </w:rPr>
      </w:pPr>
    </w:p>
    <w:p w:rsidR="00205243" w:rsidRPr="0018127B" w:rsidRDefault="00205243">
      <w:pPr>
        <w:ind w:left="284" w:hanging="284"/>
        <w:jc w:val="both"/>
        <w:rPr>
          <w:b/>
          <w:sz w:val="24"/>
          <w:szCs w:val="24"/>
          <w:lang w:val="nb-NO"/>
        </w:rPr>
      </w:pPr>
      <w:r w:rsidRPr="0018127B">
        <w:rPr>
          <w:b/>
          <w:sz w:val="24"/>
          <w:szCs w:val="24"/>
          <w:lang w:val="nb-NO"/>
        </w:rPr>
        <w:t>2</w:t>
      </w:r>
      <w:r w:rsidRPr="00401E6F">
        <w:rPr>
          <w:sz w:val="24"/>
          <w:szCs w:val="24"/>
          <w:lang w:val="nb-NO"/>
        </w:rPr>
        <w:tab/>
      </w:r>
      <w:r w:rsidRPr="0018127B">
        <w:rPr>
          <w:b/>
          <w:sz w:val="24"/>
          <w:szCs w:val="24"/>
          <w:u w:val="single"/>
          <w:lang w:val="nb-NO"/>
        </w:rPr>
        <w:t>Lingkup</w:t>
      </w:r>
    </w:p>
    <w:p w:rsidR="00205243" w:rsidRPr="00401E6F" w:rsidRDefault="00205243">
      <w:pPr>
        <w:ind w:left="284" w:hanging="284"/>
        <w:jc w:val="both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ab/>
      </w:r>
      <w:r w:rsidR="00F07665" w:rsidRPr="00401E6F">
        <w:rPr>
          <w:sz w:val="24"/>
          <w:szCs w:val="24"/>
          <w:lang w:val="nb-NO"/>
        </w:rPr>
        <w:t>Prosedur Utama</w:t>
      </w:r>
      <w:r w:rsidRPr="00401E6F">
        <w:rPr>
          <w:sz w:val="24"/>
          <w:szCs w:val="24"/>
          <w:lang w:val="nb-NO"/>
        </w:rPr>
        <w:t xml:space="preserve"> ini dipakai di semua bagian dan untuk semua dokumen, baik yang berasal dari dalam maupun yang berasal dari luar</w:t>
      </w:r>
      <w:r w:rsidR="001368A1" w:rsidRPr="00401E6F">
        <w:rPr>
          <w:sz w:val="24"/>
          <w:szCs w:val="24"/>
          <w:lang w:val="nb-NO"/>
        </w:rPr>
        <w:t xml:space="preserve"> PPNS</w:t>
      </w:r>
      <w:r w:rsidRPr="00401E6F">
        <w:rPr>
          <w:sz w:val="24"/>
          <w:szCs w:val="24"/>
          <w:lang w:val="nb-NO"/>
        </w:rPr>
        <w:t>.</w:t>
      </w:r>
    </w:p>
    <w:p w:rsidR="00205243" w:rsidRPr="00401E6F" w:rsidRDefault="00205243">
      <w:pPr>
        <w:ind w:left="284" w:hanging="284"/>
        <w:jc w:val="both"/>
        <w:rPr>
          <w:sz w:val="24"/>
          <w:szCs w:val="24"/>
          <w:lang w:val="nb-NO"/>
        </w:rPr>
      </w:pPr>
    </w:p>
    <w:p w:rsidR="00205243" w:rsidRPr="0018127B" w:rsidRDefault="00205243" w:rsidP="0018127B">
      <w:pPr>
        <w:pStyle w:val="Heading2"/>
        <w:rPr>
          <w:b/>
          <w:sz w:val="24"/>
          <w:szCs w:val="24"/>
        </w:rPr>
      </w:pPr>
      <w:r w:rsidRPr="0018127B">
        <w:rPr>
          <w:b/>
          <w:sz w:val="24"/>
          <w:szCs w:val="24"/>
        </w:rPr>
        <w:t>Acuan</w:t>
      </w:r>
    </w:p>
    <w:p w:rsidR="009B5312" w:rsidRPr="000A4A9A" w:rsidRDefault="009B5312" w:rsidP="009B5312">
      <w:pPr>
        <w:ind w:left="285" w:hanging="15"/>
        <w:jc w:val="both"/>
        <w:rPr>
          <w:sz w:val="24"/>
          <w:szCs w:val="24"/>
        </w:rPr>
      </w:pPr>
      <w:r w:rsidRPr="000A4A9A">
        <w:rPr>
          <w:sz w:val="24"/>
          <w:szCs w:val="24"/>
        </w:rPr>
        <w:t xml:space="preserve">3.1 Standar ISO 9001:2008  pasal </w:t>
      </w:r>
      <w:r w:rsidRPr="00E35D03">
        <w:rPr>
          <w:sz w:val="24"/>
          <w:szCs w:val="24"/>
        </w:rPr>
        <w:t>4.2.4</w:t>
      </w:r>
    </w:p>
    <w:p w:rsidR="009B5312" w:rsidRPr="000A4A9A" w:rsidRDefault="009B5312" w:rsidP="009B5312">
      <w:pPr>
        <w:ind w:left="285" w:hanging="15"/>
        <w:jc w:val="both"/>
        <w:rPr>
          <w:sz w:val="24"/>
          <w:szCs w:val="24"/>
        </w:rPr>
      </w:pPr>
      <w:r w:rsidRPr="000A4A9A">
        <w:rPr>
          <w:sz w:val="24"/>
          <w:szCs w:val="24"/>
        </w:rPr>
        <w:t xml:space="preserve">3.2 Standar ISO 9000:2008  </w:t>
      </w:r>
    </w:p>
    <w:p w:rsidR="009B5312" w:rsidRPr="000A4A9A" w:rsidRDefault="009B5312" w:rsidP="009B5312">
      <w:pPr>
        <w:ind w:left="285" w:hanging="15"/>
        <w:jc w:val="both"/>
        <w:rPr>
          <w:sz w:val="24"/>
          <w:szCs w:val="24"/>
        </w:rPr>
      </w:pPr>
      <w:r w:rsidRPr="000A4A9A">
        <w:rPr>
          <w:sz w:val="24"/>
          <w:szCs w:val="24"/>
        </w:rPr>
        <w:t xml:space="preserve">3.3 Pedoman Mutu  </w:t>
      </w:r>
    </w:p>
    <w:p w:rsidR="0018127B" w:rsidRPr="000A4A9A" w:rsidRDefault="009B5312" w:rsidP="009B5312">
      <w:pPr>
        <w:ind w:left="285" w:hanging="15"/>
        <w:jc w:val="both"/>
        <w:rPr>
          <w:sz w:val="24"/>
          <w:szCs w:val="24"/>
        </w:rPr>
      </w:pPr>
      <w:r>
        <w:rPr>
          <w:sz w:val="24"/>
          <w:szCs w:val="24"/>
        </w:rPr>
        <w:t>3.4 Standar</w:t>
      </w:r>
      <w:r w:rsidRPr="000A4A9A">
        <w:rPr>
          <w:sz w:val="24"/>
          <w:szCs w:val="24"/>
        </w:rPr>
        <w:t xml:space="preserve"> Penjamin Mutu Internal (SPMI) Politenik Perkapalan Negeri Surabaya 2014</w:t>
      </w:r>
    </w:p>
    <w:p w:rsidR="00205243" w:rsidRPr="00401E6F" w:rsidRDefault="00205243">
      <w:pPr>
        <w:jc w:val="both"/>
        <w:rPr>
          <w:sz w:val="24"/>
          <w:szCs w:val="24"/>
        </w:rPr>
      </w:pPr>
    </w:p>
    <w:p w:rsidR="00205243" w:rsidRPr="0018127B" w:rsidRDefault="00205243" w:rsidP="0018127B">
      <w:pPr>
        <w:ind w:left="284" w:hanging="284"/>
        <w:jc w:val="both"/>
        <w:rPr>
          <w:b/>
          <w:sz w:val="24"/>
          <w:szCs w:val="24"/>
        </w:rPr>
      </w:pPr>
      <w:r w:rsidRPr="0018127B">
        <w:rPr>
          <w:b/>
          <w:sz w:val="24"/>
          <w:szCs w:val="24"/>
        </w:rPr>
        <w:t>4</w:t>
      </w:r>
      <w:r w:rsidRPr="0018127B">
        <w:rPr>
          <w:b/>
          <w:sz w:val="24"/>
          <w:szCs w:val="24"/>
        </w:rPr>
        <w:tab/>
      </w:r>
      <w:r w:rsidRPr="0018127B">
        <w:rPr>
          <w:b/>
          <w:sz w:val="24"/>
          <w:szCs w:val="24"/>
          <w:u w:val="single"/>
        </w:rPr>
        <w:t>Definisi</w:t>
      </w:r>
    </w:p>
    <w:p w:rsidR="00205243" w:rsidRDefault="00B379A4" w:rsidP="009F2FE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</w:r>
      <w:r w:rsidR="0018127B">
        <w:rPr>
          <w:sz w:val="24"/>
          <w:szCs w:val="24"/>
        </w:rPr>
        <w:t xml:space="preserve">Dokumen adalah </w:t>
      </w:r>
      <w:r>
        <w:rPr>
          <w:sz w:val="24"/>
          <w:szCs w:val="24"/>
        </w:rPr>
        <w:t>informasi dan media pendukungnya</w:t>
      </w:r>
    </w:p>
    <w:p w:rsidR="00B379A4" w:rsidRDefault="00B379A4" w:rsidP="00B379A4">
      <w:pPr>
        <w:pStyle w:val="Default"/>
        <w:ind w:left="72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>
        <w:rPr>
          <w:rFonts w:ascii="Times New Roman" w:hAnsi="Times New Roman" w:cs="Times New Roman"/>
        </w:rPr>
        <w:tab/>
      </w:r>
      <w:r w:rsidRPr="00B379A4">
        <w:rPr>
          <w:rFonts w:ascii="Times New Roman" w:hAnsi="Times New Roman" w:cs="Times New Roman"/>
        </w:rPr>
        <w:t>Pengendalian Dokumen adalah suatu kegiatan untuk memast</w:t>
      </w:r>
      <w:r>
        <w:rPr>
          <w:rFonts w:ascii="Times New Roman" w:hAnsi="Times New Roman" w:cs="Times New Roman"/>
        </w:rPr>
        <w:t xml:space="preserve">ikan bahwa seluruh dokumen </w:t>
      </w:r>
      <w:r w:rsidRPr="00B379A4">
        <w:rPr>
          <w:rFonts w:ascii="Times New Roman" w:hAnsi="Times New Roman" w:cs="Times New Roman"/>
        </w:rPr>
        <w:t>yang diterbitkan telah disetujui dan disahkan oleh pihak yang berwenang serta terdistribusi denga</w:t>
      </w:r>
      <w:r>
        <w:rPr>
          <w:rFonts w:ascii="Times New Roman" w:hAnsi="Times New Roman" w:cs="Times New Roman"/>
        </w:rPr>
        <w:t>n benar di lokasi penggunaannya.</w:t>
      </w:r>
    </w:p>
    <w:p w:rsidR="00205243" w:rsidRPr="00401E6F" w:rsidRDefault="00205243" w:rsidP="00B379A4">
      <w:pPr>
        <w:jc w:val="both"/>
        <w:rPr>
          <w:sz w:val="24"/>
          <w:szCs w:val="24"/>
        </w:rPr>
      </w:pPr>
    </w:p>
    <w:p w:rsidR="00205243" w:rsidRPr="00716DA2" w:rsidRDefault="00205243" w:rsidP="00716DA2">
      <w:pPr>
        <w:ind w:left="284" w:hanging="284"/>
        <w:jc w:val="both"/>
        <w:rPr>
          <w:b/>
          <w:sz w:val="24"/>
          <w:szCs w:val="24"/>
        </w:rPr>
      </w:pPr>
      <w:r w:rsidRPr="0018127B">
        <w:rPr>
          <w:b/>
          <w:sz w:val="24"/>
          <w:szCs w:val="24"/>
        </w:rPr>
        <w:t>5</w:t>
      </w:r>
      <w:r w:rsidRPr="0018127B">
        <w:rPr>
          <w:b/>
          <w:sz w:val="24"/>
          <w:szCs w:val="24"/>
        </w:rPr>
        <w:tab/>
      </w:r>
      <w:r w:rsidR="00F07665" w:rsidRPr="0018127B">
        <w:rPr>
          <w:b/>
          <w:sz w:val="24"/>
          <w:szCs w:val="24"/>
          <w:u w:val="single"/>
        </w:rPr>
        <w:t>Prosedur Utama</w:t>
      </w:r>
    </w:p>
    <w:p w:rsidR="00205243" w:rsidRPr="00401E6F" w:rsidRDefault="00205243" w:rsidP="00716DA2">
      <w:pPr>
        <w:ind w:left="454" w:hanging="184"/>
        <w:jc w:val="both"/>
        <w:rPr>
          <w:sz w:val="24"/>
          <w:szCs w:val="24"/>
        </w:rPr>
      </w:pPr>
      <w:r w:rsidRPr="00401E6F">
        <w:rPr>
          <w:sz w:val="24"/>
          <w:szCs w:val="24"/>
        </w:rPr>
        <w:t>5.1</w:t>
      </w:r>
      <w:r w:rsidRPr="00401E6F">
        <w:rPr>
          <w:sz w:val="24"/>
          <w:szCs w:val="24"/>
        </w:rPr>
        <w:tab/>
      </w:r>
      <w:r w:rsidRPr="0018127B">
        <w:rPr>
          <w:sz w:val="24"/>
          <w:szCs w:val="24"/>
        </w:rPr>
        <w:t>Tanggung jawab dan wewenang</w:t>
      </w:r>
    </w:p>
    <w:p w:rsidR="00205243" w:rsidRPr="00401E6F" w:rsidRDefault="00205243" w:rsidP="00716DA2">
      <w:pPr>
        <w:pStyle w:val="BodyTextIndent"/>
        <w:ind w:left="720" w:firstLine="36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Tanggung jawab untuk pemeriksaan dan pengendalian dokumen serta wewenang untuk menyetujui</w:t>
      </w:r>
      <w:r w:rsidR="009F2FEE" w:rsidRPr="00401E6F">
        <w:rPr>
          <w:sz w:val="24"/>
          <w:szCs w:val="24"/>
          <w:lang w:val="nb-NO"/>
        </w:rPr>
        <w:t>/mengesahkan</w:t>
      </w:r>
      <w:r w:rsidRPr="00401E6F">
        <w:rPr>
          <w:sz w:val="24"/>
          <w:szCs w:val="24"/>
          <w:lang w:val="nb-NO"/>
        </w:rPr>
        <w:t xml:space="preserve"> dokumen dirincikan dalam Lampiran A, Daftar Pengendalian Dokumen. </w:t>
      </w:r>
    </w:p>
    <w:p w:rsidR="00205243" w:rsidRPr="00401E6F" w:rsidRDefault="00205243" w:rsidP="00716DA2">
      <w:pPr>
        <w:pStyle w:val="BodyTextIndent"/>
        <w:numPr>
          <w:ilvl w:val="1"/>
          <w:numId w:val="7"/>
        </w:numPr>
        <w:ind w:hanging="180"/>
        <w:rPr>
          <w:sz w:val="24"/>
          <w:szCs w:val="24"/>
        </w:rPr>
      </w:pPr>
      <w:r w:rsidRPr="00401E6F">
        <w:rPr>
          <w:sz w:val="24"/>
          <w:szCs w:val="24"/>
        </w:rPr>
        <w:t>Identifikasi dokumen</w:t>
      </w:r>
    </w:p>
    <w:p w:rsidR="00205243" w:rsidRPr="00401E6F" w:rsidRDefault="00205243" w:rsidP="00716DA2">
      <w:pPr>
        <w:pStyle w:val="BodyTextIndent"/>
        <w:numPr>
          <w:ilvl w:val="2"/>
          <w:numId w:val="7"/>
        </w:numPr>
        <w:ind w:firstLine="0"/>
        <w:rPr>
          <w:sz w:val="24"/>
          <w:szCs w:val="24"/>
        </w:rPr>
      </w:pPr>
      <w:r w:rsidRPr="00401E6F">
        <w:rPr>
          <w:sz w:val="24"/>
          <w:szCs w:val="24"/>
        </w:rPr>
        <w:t>Pedoman mutu</w:t>
      </w:r>
    </w:p>
    <w:p w:rsidR="00261AE5" w:rsidRPr="00401E6F" w:rsidRDefault="00205243" w:rsidP="00980CD8">
      <w:pPr>
        <w:pStyle w:val="BodyTextIndent"/>
        <w:ind w:left="1440" w:firstLine="540"/>
        <w:rPr>
          <w:sz w:val="24"/>
          <w:szCs w:val="24"/>
        </w:rPr>
      </w:pPr>
      <w:r w:rsidRPr="00401E6F">
        <w:rPr>
          <w:sz w:val="24"/>
          <w:szCs w:val="24"/>
        </w:rPr>
        <w:t>Ident</w:t>
      </w:r>
      <w:r w:rsidR="00646573" w:rsidRPr="00401E6F">
        <w:rPr>
          <w:sz w:val="24"/>
          <w:szCs w:val="24"/>
        </w:rPr>
        <w:t>i</w:t>
      </w:r>
      <w:r w:rsidRPr="00401E6F">
        <w:rPr>
          <w:sz w:val="24"/>
          <w:szCs w:val="24"/>
        </w:rPr>
        <w:t>fikasi keseluruhan dit</w:t>
      </w:r>
      <w:r w:rsidR="001677EB">
        <w:rPr>
          <w:sz w:val="24"/>
          <w:szCs w:val="24"/>
        </w:rPr>
        <w:t>empatkan pada halaman sampul di</w:t>
      </w:r>
      <w:r w:rsidRPr="00401E6F">
        <w:rPr>
          <w:sz w:val="24"/>
          <w:szCs w:val="24"/>
        </w:rPr>
        <w:t>mana dituliskan</w:t>
      </w:r>
      <w:r w:rsidR="007136C4" w:rsidRPr="00401E6F">
        <w:rPr>
          <w:sz w:val="24"/>
          <w:szCs w:val="24"/>
        </w:rPr>
        <w:t xml:space="preserve"> </w:t>
      </w:r>
      <w:r w:rsidR="00B379A4">
        <w:rPr>
          <w:sz w:val="24"/>
          <w:szCs w:val="24"/>
        </w:rPr>
        <w:t xml:space="preserve">Pedoman Mutu </w:t>
      </w:r>
      <w:r w:rsidR="00261AE5" w:rsidRPr="00401E6F">
        <w:rPr>
          <w:sz w:val="24"/>
          <w:szCs w:val="24"/>
        </w:rPr>
        <w:t>PPNS</w:t>
      </w:r>
      <w:r w:rsidR="007136C4" w:rsidRPr="00401E6F">
        <w:rPr>
          <w:sz w:val="24"/>
          <w:szCs w:val="24"/>
        </w:rPr>
        <w:t>, tanggal dis</w:t>
      </w:r>
      <w:r w:rsidR="001677EB">
        <w:rPr>
          <w:sz w:val="24"/>
          <w:szCs w:val="24"/>
        </w:rPr>
        <w:t xml:space="preserve">ahkannya/mulai </w:t>
      </w:r>
      <w:r w:rsidRPr="00401E6F">
        <w:rPr>
          <w:sz w:val="24"/>
          <w:szCs w:val="24"/>
        </w:rPr>
        <w:t>diberlakukannya dan status revisinya berupa</w:t>
      </w:r>
      <w:r w:rsidR="00261AE5" w:rsidRPr="00401E6F">
        <w:rPr>
          <w:sz w:val="24"/>
          <w:szCs w:val="24"/>
        </w:rPr>
        <w:t xml:space="preserve"> terbitan dan</w:t>
      </w:r>
      <w:r w:rsidR="008D5DEB">
        <w:rPr>
          <w:sz w:val="24"/>
          <w:szCs w:val="24"/>
        </w:rPr>
        <w:t xml:space="preserve"> angka</w:t>
      </w:r>
      <w:r w:rsidRPr="00401E6F">
        <w:rPr>
          <w:sz w:val="24"/>
          <w:szCs w:val="24"/>
        </w:rPr>
        <w:t>.</w:t>
      </w:r>
      <w:r w:rsidR="00980CD8">
        <w:rPr>
          <w:sz w:val="24"/>
          <w:szCs w:val="24"/>
        </w:rPr>
        <w:t xml:space="preserve"> </w:t>
      </w:r>
      <w:r w:rsidRPr="00401E6F">
        <w:rPr>
          <w:sz w:val="24"/>
          <w:szCs w:val="24"/>
        </w:rPr>
        <w:t xml:space="preserve">Setiap halaman/diidentifikasi berupa </w:t>
      </w:r>
      <w:r w:rsidR="00261AE5" w:rsidRPr="00401E6F">
        <w:rPr>
          <w:sz w:val="24"/>
          <w:szCs w:val="24"/>
        </w:rPr>
        <w:t xml:space="preserve">terbitan, </w:t>
      </w:r>
      <w:r w:rsidR="001677EB">
        <w:rPr>
          <w:sz w:val="24"/>
          <w:szCs w:val="24"/>
        </w:rPr>
        <w:t xml:space="preserve">nomor </w:t>
      </w:r>
      <w:r w:rsidRPr="00401E6F">
        <w:rPr>
          <w:sz w:val="24"/>
          <w:szCs w:val="24"/>
        </w:rPr>
        <w:t>revisi, t</w:t>
      </w:r>
      <w:r w:rsidR="00261AE5" w:rsidRPr="00401E6F">
        <w:rPr>
          <w:sz w:val="24"/>
          <w:szCs w:val="24"/>
        </w:rPr>
        <w:t>a</w:t>
      </w:r>
      <w:r w:rsidRPr="00401E6F">
        <w:rPr>
          <w:sz w:val="24"/>
          <w:szCs w:val="24"/>
        </w:rPr>
        <w:t>nggal revisi, bab, nomor dan jumlah halaman.</w:t>
      </w:r>
    </w:p>
    <w:p w:rsidR="00205243" w:rsidRPr="00401E6F" w:rsidRDefault="00205243" w:rsidP="00980CD8">
      <w:pPr>
        <w:pStyle w:val="BodyTextIndent"/>
        <w:tabs>
          <w:tab w:val="left" w:pos="-1560"/>
        </w:tabs>
        <w:ind w:left="702" w:firstLine="18"/>
        <w:rPr>
          <w:sz w:val="24"/>
          <w:szCs w:val="24"/>
        </w:rPr>
      </w:pPr>
      <w:r w:rsidRPr="00401E6F">
        <w:rPr>
          <w:sz w:val="24"/>
          <w:szCs w:val="24"/>
        </w:rPr>
        <w:t>5.2.2</w:t>
      </w:r>
      <w:r w:rsidRPr="00401E6F">
        <w:rPr>
          <w:sz w:val="24"/>
          <w:szCs w:val="24"/>
        </w:rPr>
        <w:tab/>
      </w:r>
      <w:r w:rsidR="00F07665" w:rsidRPr="00401E6F">
        <w:rPr>
          <w:sz w:val="24"/>
          <w:szCs w:val="24"/>
        </w:rPr>
        <w:t>Prosedur Utama</w:t>
      </w:r>
      <w:r w:rsidR="00646573" w:rsidRPr="00401E6F">
        <w:rPr>
          <w:sz w:val="24"/>
          <w:szCs w:val="24"/>
        </w:rPr>
        <w:t xml:space="preserve"> </w:t>
      </w:r>
    </w:p>
    <w:p w:rsidR="00CF45E8" w:rsidRPr="00401E6F" w:rsidRDefault="00205243" w:rsidP="00980CD8">
      <w:pPr>
        <w:pStyle w:val="BodyTextIndent"/>
        <w:ind w:left="1440" w:firstLine="540"/>
        <w:rPr>
          <w:sz w:val="24"/>
          <w:szCs w:val="24"/>
        </w:rPr>
      </w:pPr>
      <w:r w:rsidRPr="00401E6F">
        <w:rPr>
          <w:sz w:val="24"/>
          <w:szCs w:val="24"/>
        </w:rPr>
        <w:t xml:space="preserve">Identifikasi keseluruhan setiap </w:t>
      </w:r>
      <w:r w:rsidR="00F07665" w:rsidRPr="00401E6F">
        <w:rPr>
          <w:sz w:val="24"/>
          <w:szCs w:val="24"/>
        </w:rPr>
        <w:t>Prosedur Utama</w:t>
      </w:r>
      <w:r w:rsidR="001677EB">
        <w:rPr>
          <w:sz w:val="24"/>
          <w:szCs w:val="24"/>
        </w:rPr>
        <w:t xml:space="preserve"> ditempatkan pada halaman </w:t>
      </w:r>
      <w:r w:rsidRPr="00401E6F">
        <w:rPr>
          <w:sz w:val="24"/>
          <w:szCs w:val="24"/>
        </w:rPr>
        <w:t>sampul dimana dituliskan</w:t>
      </w:r>
      <w:r w:rsidR="00261AE5" w:rsidRPr="00401E6F">
        <w:rPr>
          <w:sz w:val="24"/>
          <w:szCs w:val="24"/>
        </w:rPr>
        <w:t xml:space="preserve"> </w:t>
      </w:r>
      <w:r w:rsidR="001677EB">
        <w:rPr>
          <w:sz w:val="24"/>
          <w:szCs w:val="24"/>
        </w:rPr>
        <w:t xml:space="preserve">nomor Prosedur </w:t>
      </w:r>
      <w:r w:rsidR="00F07665" w:rsidRPr="00401E6F">
        <w:rPr>
          <w:sz w:val="24"/>
          <w:szCs w:val="24"/>
        </w:rPr>
        <w:t>Utama</w:t>
      </w:r>
      <w:r w:rsidR="001677EB">
        <w:rPr>
          <w:sz w:val="24"/>
          <w:szCs w:val="24"/>
        </w:rPr>
        <w:t xml:space="preserve"> dan </w:t>
      </w:r>
      <w:r w:rsidRPr="00401E6F">
        <w:rPr>
          <w:sz w:val="24"/>
          <w:szCs w:val="24"/>
        </w:rPr>
        <w:t xml:space="preserve">nama </w:t>
      </w:r>
      <w:r w:rsidR="001677EB">
        <w:rPr>
          <w:sz w:val="24"/>
          <w:szCs w:val="24"/>
        </w:rPr>
        <w:t xml:space="preserve">Prosedur </w:t>
      </w:r>
      <w:r w:rsidR="00F07665" w:rsidRPr="00401E6F">
        <w:rPr>
          <w:sz w:val="24"/>
          <w:szCs w:val="24"/>
        </w:rPr>
        <w:t>Utama</w:t>
      </w:r>
      <w:r w:rsidRPr="00401E6F">
        <w:rPr>
          <w:sz w:val="24"/>
          <w:szCs w:val="24"/>
        </w:rPr>
        <w:t xml:space="preserve">nya, tanda pengesahan oleh </w:t>
      </w:r>
      <w:r w:rsidR="007136C4" w:rsidRPr="00401E6F">
        <w:rPr>
          <w:sz w:val="24"/>
          <w:szCs w:val="24"/>
        </w:rPr>
        <w:t>Direktur</w:t>
      </w:r>
      <w:r w:rsidRPr="00401E6F">
        <w:rPr>
          <w:sz w:val="24"/>
          <w:szCs w:val="24"/>
        </w:rPr>
        <w:t>,</w:t>
      </w:r>
      <w:r w:rsidR="00261AE5" w:rsidRPr="00401E6F">
        <w:rPr>
          <w:sz w:val="24"/>
          <w:szCs w:val="24"/>
        </w:rPr>
        <w:t xml:space="preserve"> </w:t>
      </w:r>
      <w:r w:rsidRPr="00401E6F">
        <w:rPr>
          <w:sz w:val="24"/>
          <w:szCs w:val="24"/>
        </w:rPr>
        <w:t xml:space="preserve">tanggal pengesahan/mulai diberlakukannya dan status revisi </w:t>
      </w:r>
      <w:r w:rsidR="00F54A71">
        <w:rPr>
          <w:sz w:val="24"/>
          <w:szCs w:val="24"/>
        </w:rPr>
        <w:t xml:space="preserve">berupa </w:t>
      </w:r>
      <w:r w:rsidRPr="00401E6F">
        <w:rPr>
          <w:sz w:val="24"/>
          <w:szCs w:val="24"/>
        </w:rPr>
        <w:t>angka</w:t>
      </w:r>
      <w:r w:rsidR="008D5DEB">
        <w:rPr>
          <w:sz w:val="24"/>
          <w:szCs w:val="24"/>
        </w:rPr>
        <w:t>.</w:t>
      </w:r>
      <w:r w:rsidR="00980CD8">
        <w:rPr>
          <w:sz w:val="24"/>
          <w:szCs w:val="24"/>
        </w:rPr>
        <w:t xml:space="preserve"> </w:t>
      </w:r>
      <w:r w:rsidR="008D5DEB">
        <w:rPr>
          <w:sz w:val="24"/>
          <w:szCs w:val="24"/>
        </w:rPr>
        <w:t xml:space="preserve">Setiap </w:t>
      </w:r>
      <w:r w:rsidRPr="00401E6F">
        <w:rPr>
          <w:sz w:val="24"/>
          <w:szCs w:val="24"/>
        </w:rPr>
        <w:t>lembar/halaman diidentifikasi berupa</w:t>
      </w:r>
      <w:r w:rsidR="00261AE5" w:rsidRPr="00401E6F">
        <w:rPr>
          <w:sz w:val="24"/>
          <w:szCs w:val="24"/>
        </w:rPr>
        <w:t xml:space="preserve">, </w:t>
      </w:r>
      <w:r w:rsidRPr="00401E6F">
        <w:rPr>
          <w:sz w:val="24"/>
          <w:szCs w:val="24"/>
        </w:rPr>
        <w:t xml:space="preserve">nomor revisi, tanggal revisi, nomor </w:t>
      </w:r>
      <w:r w:rsidR="00F07665" w:rsidRPr="00401E6F">
        <w:rPr>
          <w:sz w:val="24"/>
          <w:szCs w:val="24"/>
        </w:rPr>
        <w:t>Prosedur Utama</w:t>
      </w:r>
      <w:r w:rsidRPr="00401E6F">
        <w:rPr>
          <w:sz w:val="24"/>
          <w:szCs w:val="24"/>
        </w:rPr>
        <w:t xml:space="preserve">, </w:t>
      </w:r>
      <w:r w:rsidRPr="00401E6F">
        <w:rPr>
          <w:sz w:val="24"/>
          <w:szCs w:val="24"/>
        </w:rPr>
        <w:lastRenderedPageBreak/>
        <w:t>nomor dan jumlah halamannya</w:t>
      </w:r>
      <w:r w:rsidR="008D5DEB">
        <w:rPr>
          <w:sz w:val="24"/>
          <w:szCs w:val="24"/>
        </w:rPr>
        <w:t>.</w:t>
      </w:r>
      <w:r w:rsidR="00980CD8">
        <w:rPr>
          <w:sz w:val="24"/>
          <w:szCs w:val="24"/>
        </w:rPr>
        <w:t xml:space="preserve"> </w:t>
      </w:r>
      <w:r w:rsidR="00CF45E8" w:rsidRPr="00401E6F">
        <w:rPr>
          <w:sz w:val="24"/>
          <w:szCs w:val="24"/>
        </w:rPr>
        <w:t xml:space="preserve">Seluruh </w:t>
      </w:r>
      <w:r w:rsidR="00F07665" w:rsidRPr="00401E6F">
        <w:rPr>
          <w:sz w:val="24"/>
          <w:szCs w:val="24"/>
        </w:rPr>
        <w:t>Prosedur Utama</w:t>
      </w:r>
      <w:r w:rsidR="00CF45E8" w:rsidRPr="00401E6F">
        <w:rPr>
          <w:sz w:val="24"/>
          <w:szCs w:val="24"/>
        </w:rPr>
        <w:t xml:space="preserve"> disusun menjadi satu kesatuan dan di</w:t>
      </w:r>
      <w:r w:rsidR="008D5DEB">
        <w:rPr>
          <w:sz w:val="24"/>
          <w:szCs w:val="24"/>
        </w:rPr>
        <w:t xml:space="preserve"> </w:t>
      </w:r>
      <w:r w:rsidR="00D07CB0">
        <w:rPr>
          <w:sz w:val="24"/>
          <w:szCs w:val="24"/>
        </w:rPr>
        <w:t>depannya terdapat halaman</w:t>
      </w:r>
      <w:r w:rsidR="00CF45E8" w:rsidRPr="00401E6F">
        <w:rPr>
          <w:sz w:val="24"/>
          <w:szCs w:val="24"/>
        </w:rPr>
        <w:t xml:space="preserve">: </w:t>
      </w:r>
    </w:p>
    <w:p w:rsidR="00205243" w:rsidRPr="00401E6F" w:rsidRDefault="00CF45E8" w:rsidP="00980CD8">
      <w:pPr>
        <w:pStyle w:val="BodyTextIndent"/>
        <w:numPr>
          <w:ilvl w:val="0"/>
          <w:numId w:val="10"/>
        </w:numPr>
        <w:tabs>
          <w:tab w:val="clear" w:pos="1080"/>
          <w:tab w:val="num" w:pos="1800"/>
        </w:tabs>
        <w:ind w:left="1890" w:hanging="450"/>
        <w:rPr>
          <w:sz w:val="24"/>
          <w:szCs w:val="24"/>
        </w:rPr>
      </w:pPr>
      <w:r w:rsidRPr="00401E6F">
        <w:rPr>
          <w:sz w:val="24"/>
          <w:szCs w:val="24"/>
        </w:rPr>
        <w:t>Pengendalian status revisi halaman</w:t>
      </w:r>
    </w:p>
    <w:p w:rsidR="00CF45E8" w:rsidRPr="00401E6F" w:rsidRDefault="00CF45E8" w:rsidP="00980CD8">
      <w:pPr>
        <w:pStyle w:val="BodyTextIndent"/>
        <w:numPr>
          <w:ilvl w:val="0"/>
          <w:numId w:val="10"/>
        </w:numPr>
        <w:tabs>
          <w:tab w:val="clear" w:pos="1080"/>
          <w:tab w:val="num" w:pos="1800"/>
        </w:tabs>
        <w:ind w:left="1800"/>
        <w:rPr>
          <w:sz w:val="24"/>
          <w:szCs w:val="24"/>
        </w:rPr>
      </w:pPr>
      <w:r w:rsidRPr="00401E6F">
        <w:rPr>
          <w:sz w:val="24"/>
          <w:szCs w:val="24"/>
        </w:rPr>
        <w:t>Daftar distribusi</w:t>
      </w:r>
      <w:r w:rsidR="008D5DEB">
        <w:rPr>
          <w:sz w:val="24"/>
          <w:szCs w:val="24"/>
        </w:rPr>
        <w:t>.</w:t>
      </w:r>
    </w:p>
    <w:p w:rsidR="00205243" w:rsidRPr="00401E6F" w:rsidRDefault="00205243" w:rsidP="00980CD8">
      <w:pPr>
        <w:pStyle w:val="BodyTextIndent"/>
        <w:numPr>
          <w:ilvl w:val="2"/>
          <w:numId w:val="8"/>
        </w:numPr>
        <w:ind w:firstLine="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Instruksi kerja</w:t>
      </w:r>
      <w:r w:rsidR="00646573" w:rsidRPr="00401E6F">
        <w:rPr>
          <w:sz w:val="24"/>
          <w:szCs w:val="24"/>
          <w:lang w:val="nb-NO"/>
        </w:rPr>
        <w:t xml:space="preserve">, </w:t>
      </w:r>
      <w:r w:rsidR="00F07665" w:rsidRPr="00401E6F">
        <w:rPr>
          <w:sz w:val="24"/>
          <w:szCs w:val="24"/>
          <w:lang w:val="nb-NO"/>
        </w:rPr>
        <w:t xml:space="preserve">Prosedur </w:t>
      </w:r>
      <w:r w:rsidRPr="00401E6F">
        <w:rPr>
          <w:sz w:val="24"/>
          <w:szCs w:val="24"/>
          <w:lang w:val="nb-NO"/>
        </w:rPr>
        <w:t xml:space="preserve">dan </w:t>
      </w:r>
      <w:r w:rsidR="00246F63">
        <w:rPr>
          <w:sz w:val="24"/>
          <w:szCs w:val="24"/>
          <w:lang w:val="nb-NO"/>
        </w:rPr>
        <w:t>F</w:t>
      </w:r>
      <w:r w:rsidRPr="00401E6F">
        <w:rPr>
          <w:sz w:val="24"/>
          <w:szCs w:val="24"/>
          <w:lang w:val="nb-NO"/>
        </w:rPr>
        <w:t>ormulir</w:t>
      </w:r>
    </w:p>
    <w:p w:rsidR="0011395F" w:rsidRPr="00401E6F" w:rsidRDefault="00205243" w:rsidP="00980CD8">
      <w:pPr>
        <w:pStyle w:val="BodyTextIndent"/>
        <w:ind w:left="1440" w:firstLine="54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Instruksi kerja</w:t>
      </w:r>
      <w:r w:rsidR="007136C4" w:rsidRPr="00401E6F">
        <w:rPr>
          <w:sz w:val="24"/>
          <w:szCs w:val="24"/>
          <w:lang w:val="nb-NO"/>
        </w:rPr>
        <w:t>/</w:t>
      </w:r>
      <w:r w:rsidR="009B4A30">
        <w:rPr>
          <w:sz w:val="24"/>
          <w:szCs w:val="24"/>
          <w:lang w:val="nb-NO"/>
        </w:rPr>
        <w:t>p</w:t>
      </w:r>
      <w:r w:rsidR="00F07665" w:rsidRPr="00401E6F">
        <w:rPr>
          <w:sz w:val="24"/>
          <w:szCs w:val="24"/>
          <w:lang w:val="nb-NO"/>
        </w:rPr>
        <w:t xml:space="preserve">rosedur </w:t>
      </w:r>
      <w:r w:rsidRPr="00401E6F">
        <w:rPr>
          <w:sz w:val="24"/>
          <w:szCs w:val="24"/>
          <w:lang w:val="nb-NO"/>
        </w:rPr>
        <w:t xml:space="preserve">dan formulir diidentifikasi </w:t>
      </w:r>
      <w:r w:rsidR="0011395F" w:rsidRPr="00401E6F">
        <w:rPr>
          <w:sz w:val="24"/>
          <w:szCs w:val="24"/>
          <w:lang w:val="nb-NO"/>
        </w:rPr>
        <w:t>d</w:t>
      </w:r>
      <w:r w:rsidRPr="00401E6F">
        <w:rPr>
          <w:sz w:val="24"/>
          <w:szCs w:val="24"/>
          <w:lang w:val="nb-NO"/>
        </w:rPr>
        <w:t>engan judul</w:t>
      </w:r>
      <w:r w:rsidR="007136C4" w:rsidRPr="00401E6F">
        <w:rPr>
          <w:sz w:val="24"/>
          <w:szCs w:val="24"/>
          <w:lang w:val="nb-NO"/>
        </w:rPr>
        <w:t>,</w:t>
      </w:r>
      <w:r w:rsidRPr="00401E6F">
        <w:rPr>
          <w:sz w:val="24"/>
          <w:szCs w:val="24"/>
          <w:lang w:val="nb-NO"/>
        </w:rPr>
        <w:t xml:space="preserve"> </w:t>
      </w:r>
      <w:r w:rsidR="007136C4" w:rsidRPr="00401E6F">
        <w:rPr>
          <w:sz w:val="24"/>
          <w:szCs w:val="24"/>
          <w:lang w:val="nb-NO"/>
        </w:rPr>
        <w:t xml:space="preserve">nomor, nomor revisi dan tanggal </w:t>
      </w:r>
      <w:r w:rsidRPr="00401E6F">
        <w:rPr>
          <w:sz w:val="24"/>
          <w:szCs w:val="24"/>
          <w:lang w:val="nb-NO"/>
        </w:rPr>
        <w:t xml:space="preserve">dari </w:t>
      </w:r>
      <w:r w:rsidR="00646573" w:rsidRPr="00401E6F">
        <w:rPr>
          <w:sz w:val="24"/>
          <w:szCs w:val="24"/>
          <w:lang w:val="nb-NO"/>
        </w:rPr>
        <w:t xml:space="preserve">dokumen bersangkutan. </w:t>
      </w:r>
      <w:r w:rsidR="007136C4" w:rsidRPr="00401E6F">
        <w:rPr>
          <w:sz w:val="24"/>
          <w:szCs w:val="24"/>
          <w:lang w:val="nb-NO"/>
        </w:rPr>
        <w:t xml:space="preserve">Penomoran </w:t>
      </w:r>
      <w:r w:rsidR="0011395F" w:rsidRPr="00401E6F">
        <w:rPr>
          <w:sz w:val="24"/>
          <w:szCs w:val="24"/>
          <w:lang w:val="nb-NO"/>
        </w:rPr>
        <w:t xml:space="preserve">Instruksi </w:t>
      </w:r>
      <w:r w:rsidR="008D5DEB">
        <w:rPr>
          <w:sz w:val="24"/>
          <w:szCs w:val="24"/>
          <w:lang w:val="nb-NO"/>
        </w:rPr>
        <w:t>K</w:t>
      </w:r>
      <w:r w:rsidR="0011395F" w:rsidRPr="00401E6F">
        <w:rPr>
          <w:sz w:val="24"/>
          <w:szCs w:val="24"/>
          <w:lang w:val="nb-NO"/>
        </w:rPr>
        <w:t>erja</w:t>
      </w:r>
      <w:r w:rsidR="008D5DEB">
        <w:rPr>
          <w:sz w:val="24"/>
          <w:szCs w:val="24"/>
          <w:lang w:val="nb-NO"/>
        </w:rPr>
        <w:t>/</w:t>
      </w:r>
      <w:r w:rsidR="007136C4" w:rsidRPr="00401E6F">
        <w:rPr>
          <w:sz w:val="24"/>
          <w:szCs w:val="24"/>
          <w:lang w:val="nb-NO"/>
        </w:rPr>
        <w:t>Prosedur</w:t>
      </w:r>
      <w:r w:rsidR="00246F63">
        <w:rPr>
          <w:sz w:val="24"/>
          <w:szCs w:val="24"/>
          <w:lang w:val="nb-NO"/>
        </w:rPr>
        <w:t>/Formulir d</w:t>
      </w:r>
      <w:r w:rsidR="0011395F" w:rsidRPr="00401E6F">
        <w:rPr>
          <w:sz w:val="24"/>
          <w:szCs w:val="24"/>
          <w:lang w:val="nb-NO"/>
        </w:rPr>
        <w:t>idahului dengan huruf IK diikuti dengan singkatan unit</w:t>
      </w:r>
      <w:r w:rsidR="00C363E7">
        <w:rPr>
          <w:sz w:val="24"/>
          <w:szCs w:val="24"/>
          <w:lang w:val="nb-NO"/>
        </w:rPr>
        <w:t xml:space="preserve"> kerja</w:t>
      </w:r>
      <w:r w:rsidR="0011395F" w:rsidRPr="00401E6F">
        <w:rPr>
          <w:sz w:val="24"/>
          <w:szCs w:val="24"/>
          <w:lang w:val="nb-NO"/>
        </w:rPr>
        <w:t xml:space="preserve"> yang mengeluarkan dan nomor urut</w:t>
      </w:r>
      <w:r w:rsidR="008D5DEB">
        <w:rPr>
          <w:sz w:val="24"/>
          <w:szCs w:val="24"/>
          <w:lang w:val="nb-NO"/>
        </w:rPr>
        <w:t>.</w:t>
      </w:r>
      <w:r w:rsidR="0011395F" w:rsidRPr="00401E6F">
        <w:rPr>
          <w:sz w:val="24"/>
          <w:szCs w:val="24"/>
          <w:lang w:val="nb-NO"/>
        </w:rPr>
        <w:t xml:space="preserve"> </w:t>
      </w:r>
    </w:p>
    <w:p w:rsidR="0011395F" w:rsidRPr="008E5C0D" w:rsidRDefault="0011395F" w:rsidP="00980CD8">
      <w:pPr>
        <w:ind w:left="454" w:firstLine="986"/>
        <w:jc w:val="both"/>
        <w:rPr>
          <w:sz w:val="24"/>
          <w:szCs w:val="24"/>
          <w:lang w:val="nb-NO"/>
        </w:rPr>
      </w:pPr>
      <w:r w:rsidRPr="008E5C0D">
        <w:rPr>
          <w:sz w:val="24"/>
          <w:szCs w:val="24"/>
          <w:lang w:val="nb-NO"/>
        </w:rPr>
        <w:t>Contoh : IK</w:t>
      </w:r>
      <w:r w:rsidR="007136C4" w:rsidRPr="008E5C0D">
        <w:rPr>
          <w:sz w:val="24"/>
          <w:szCs w:val="24"/>
          <w:lang w:val="nb-NO"/>
        </w:rPr>
        <w:t>.</w:t>
      </w:r>
      <w:r w:rsidRPr="008E5C0D">
        <w:rPr>
          <w:sz w:val="24"/>
          <w:szCs w:val="24"/>
          <w:lang w:val="nb-NO"/>
        </w:rPr>
        <w:t>WMM</w:t>
      </w:r>
      <w:r w:rsidR="007136C4" w:rsidRPr="008E5C0D">
        <w:rPr>
          <w:sz w:val="24"/>
          <w:szCs w:val="24"/>
          <w:lang w:val="nb-NO"/>
        </w:rPr>
        <w:t>.0</w:t>
      </w:r>
      <w:r w:rsidRPr="008E5C0D">
        <w:rPr>
          <w:sz w:val="24"/>
          <w:szCs w:val="24"/>
          <w:lang w:val="nb-NO"/>
        </w:rPr>
        <w:t>20</w:t>
      </w:r>
    </w:p>
    <w:p w:rsidR="007136C4" w:rsidRPr="008E5C0D" w:rsidRDefault="007136C4" w:rsidP="00980CD8">
      <w:pPr>
        <w:ind w:firstLine="2340"/>
        <w:jc w:val="both"/>
        <w:rPr>
          <w:sz w:val="24"/>
          <w:szCs w:val="24"/>
          <w:lang w:val="nb-NO"/>
        </w:rPr>
      </w:pPr>
      <w:r w:rsidRPr="008E5C0D">
        <w:rPr>
          <w:sz w:val="24"/>
          <w:szCs w:val="24"/>
          <w:lang w:val="nb-NO"/>
        </w:rPr>
        <w:t>00/3 Agustus 2009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2015"/>
        <w:gridCol w:w="1188"/>
        <w:gridCol w:w="964"/>
        <w:gridCol w:w="1800"/>
      </w:tblGrid>
      <w:tr w:rsidR="00F7340B" w:rsidRPr="008E5C0D" w:rsidTr="00980CD8">
        <w:tc>
          <w:tcPr>
            <w:tcW w:w="1683" w:type="dxa"/>
            <w:shd w:val="clear" w:color="auto" w:fill="auto"/>
          </w:tcPr>
          <w:p w:rsidR="00F7340B" w:rsidRPr="008E5C0D" w:rsidRDefault="00F7340B" w:rsidP="0068160E">
            <w:pPr>
              <w:jc w:val="center"/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>IK</w:t>
            </w:r>
            <w:r w:rsidR="00813906" w:rsidRPr="008E5C0D">
              <w:rPr>
                <w:sz w:val="24"/>
                <w:szCs w:val="24"/>
                <w:lang w:val="nb-NO"/>
              </w:rPr>
              <w:t>/</w:t>
            </w:r>
            <w:r w:rsidR="00246F63" w:rsidRPr="008E5C0D">
              <w:rPr>
                <w:sz w:val="24"/>
                <w:szCs w:val="24"/>
                <w:lang w:val="nb-NO"/>
              </w:rPr>
              <w:t>P/</w:t>
            </w:r>
            <w:r w:rsidR="00813906" w:rsidRPr="008E5C0D">
              <w:rPr>
                <w:sz w:val="24"/>
                <w:szCs w:val="24"/>
                <w:lang w:val="nb-NO"/>
              </w:rPr>
              <w:t>F</w:t>
            </w:r>
          </w:p>
        </w:tc>
        <w:tc>
          <w:tcPr>
            <w:tcW w:w="2015" w:type="dxa"/>
            <w:shd w:val="clear" w:color="auto" w:fill="auto"/>
          </w:tcPr>
          <w:p w:rsidR="00F7340B" w:rsidRPr="008E5C0D" w:rsidRDefault="00F7340B" w:rsidP="0068160E">
            <w:pPr>
              <w:jc w:val="center"/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>WMM</w:t>
            </w:r>
          </w:p>
        </w:tc>
        <w:tc>
          <w:tcPr>
            <w:tcW w:w="1188" w:type="dxa"/>
            <w:shd w:val="clear" w:color="auto" w:fill="auto"/>
          </w:tcPr>
          <w:p w:rsidR="00F7340B" w:rsidRPr="008E5C0D" w:rsidRDefault="00F7340B" w:rsidP="0068160E">
            <w:pPr>
              <w:jc w:val="center"/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>020</w:t>
            </w:r>
          </w:p>
        </w:tc>
        <w:tc>
          <w:tcPr>
            <w:tcW w:w="964" w:type="dxa"/>
            <w:shd w:val="clear" w:color="auto" w:fill="auto"/>
          </w:tcPr>
          <w:p w:rsidR="00F7340B" w:rsidRPr="008E5C0D" w:rsidRDefault="00F7340B" w:rsidP="0068160E">
            <w:pPr>
              <w:jc w:val="center"/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7340B" w:rsidRPr="008E5C0D" w:rsidRDefault="00F7340B" w:rsidP="0068160E">
            <w:pPr>
              <w:jc w:val="center"/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>3</w:t>
            </w:r>
            <w:r w:rsidR="000A3F98" w:rsidRPr="008E5C0D">
              <w:rPr>
                <w:sz w:val="24"/>
                <w:szCs w:val="24"/>
                <w:lang w:val="nb-NO"/>
              </w:rPr>
              <w:t xml:space="preserve"> </w:t>
            </w:r>
            <w:r w:rsidR="00813906" w:rsidRPr="008E5C0D">
              <w:rPr>
                <w:sz w:val="24"/>
                <w:szCs w:val="24"/>
                <w:lang w:val="nb-NO"/>
              </w:rPr>
              <w:t>A</w:t>
            </w:r>
            <w:r w:rsidRPr="008E5C0D">
              <w:rPr>
                <w:sz w:val="24"/>
                <w:szCs w:val="24"/>
                <w:lang w:val="nb-NO"/>
              </w:rPr>
              <w:t>gustus 2009</w:t>
            </w:r>
          </w:p>
        </w:tc>
      </w:tr>
      <w:tr w:rsidR="00F7340B" w:rsidRPr="008E5C0D" w:rsidTr="00980CD8">
        <w:tc>
          <w:tcPr>
            <w:tcW w:w="1683" w:type="dxa"/>
            <w:shd w:val="clear" w:color="auto" w:fill="auto"/>
          </w:tcPr>
          <w:p w:rsidR="00F7340B" w:rsidRPr="008E5C0D" w:rsidRDefault="00F7340B" w:rsidP="0068160E">
            <w:pPr>
              <w:jc w:val="both"/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>Instruksi kerja</w:t>
            </w:r>
            <w:r w:rsidR="00813906" w:rsidRPr="008E5C0D">
              <w:rPr>
                <w:sz w:val="24"/>
                <w:szCs w:val="24"/>
                <w:lang w:val="nb-NO"/>
              </w:rPr>
              <w:t>/</w:t>
            </w:r>
            <w:r w:rsidR="00246F63" w:rsidRPr="008E5C0D">
              <w:rPr>
                <w:sz w:val="24"/>
                <w:szCs w:val="24"/>
                <w:lang w:val="nb-NO"/>
              </w:rPr>
              <w:t>Prosedur/</w:t>
            </w:r>
            <w:r w:rsidR="00813906" w:rsidRPr="008E5C0D">
              <w:rPr>
                <w:sz w:val="24"/>
                <w:szCs w:val="24"/>
                <w:lang w:val="nb-NO"/>
              </w:rPr>
              <w:t xml:space="preserve"> Formulir</w:t>
            </w:r>
          </w:p>
        </w:tc>
        <w:tc>
          <w:tcPr>
            <w:tcW w:w="2015" w:type="dxa"/>
            <w:shd w:val="clear" w:color="auto" w:fill="auto"/>
          </w:tcPr>
          <w:p w:rsidR="00F7340B" w:rsidRPr="008E5C0D" w:rsidRDefault="008D5DEB" w:rsidP="00980CD8">
            <w:pPr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 xml:space="preserve">Singkatan Unit </w:t>
            </w:r>
            <w:r w:rsidR="00C363E7" w:rsidRPr="008E5C0D">
              <w:rPr>
                <w:sz w:val="24"/>
                <w:szCs w:val="24"/>
                <w:lang w:val="nb-NO"/>
              </w:rPr>
              <w:t xml:space="preserve">Kerja </w:t>
            </w:r>
            <w:r w:rsidR="00F7340B" w:rsidRPr="008E5C0D">
              <w:rPr>
                <w:sz w:val="24"/>
                <w:szCs w:val="24"/>
                <w:lang w:val="nb-NO"/>
              </w:rPr>
              <w:t>Yang mengeluarkan</w:t>
            </w:r>
          </w:p>
        </w:tc>
        <w:tc>
          <w:tcPr>
            <w:tcW w:w="1188" w:type="dxa"/>
            <w:shd w:val="clear" w:color="auto" w:fill="auto"/>
          </w:tcPr>
          <w:p w:rsidR="00F7340B" w:rsidRPr="008E5C0D" w:rsidRDefault="00F7340B" w:rsidP="0068160E">
            <w:pPr>
              <w:jc w:val="both"/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>Nomor Urut</w:t>
            </w:r>
          </w:p>
        </w:tc>
        <w:tc>
          <w:tcPr>
            <w:tcW w:w="964" w:type="dxa"/>
            <w:shd w:val="clear" w:color="auto" w:fill="auto"/>
          </w:tcPr>
          <w:p w:rsidR="00F7340B" w:rsidRPr="008E5C0D" w:rsidRDefault="00F7340B" w:rsidP="0068160E">
            <w:pPr>
              <w:jc w:val="both"/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>Revisi ke...</w:t>
            </w:r>
          </w:p>
        </w:tc>
        <w:tc>
          <w:tcPr>
            <w:tcW w:w="1800" w:type="dxa"/>
            <w:shd w:val="clear" w:color="auto" w:fill="auto"/>
          </w:tcPr>
          <w:p w:rsidR="00F7340B" w:rsidRPr="008E5C0D" w:rsidRDefault="00F7340B" w:rsidP="0068160E">
            <w:pPr>
              <w:jc w:val="both"/>
              <w:rPr>
                <w:sz w:val="24"/>
                <w:szCs w:val="24"/>
                <w:lang w:val="nb-NO"/>
              </w:rPr>
            </w:pPr>
            <w:r w:rsidRPr="008E5C0D">
              <w:rPr>
                <w:sz w:val="24"/>
                <w:szCs w:val="24"/>
                <w:lang w:val="nb-NO"/>
              </w:rPr>
              <w:t xml:space="preserve">Tanggal </w:t>
            </w:r>
            <w:r w:rsidR="005935A3" w:rsidRPr="008E5C0D">
              <w:rPr>
                <w:sz w:val="24"/>
                <w:szCs w:val="24"/>
                <w:lang w:val="nb-NO"/>
              </w:rPr>
              <w:t>dikeluarkan</w:t>
            </w:r>
          </w:p>
        </w:tc>
      </w:tr>
    </w:tbl>
    <w:p w:rsidR="0011395F" w:rsidRPr="008E5C0D" w:rsidRDefault="0011395F" w:rsidP="00980CD8">
      <w:pPr>
        <w:ind w:left="454" w:firstLine="986"/>
        <w:jc w:val="both"/>
        <w:rPr>
          <w:sz w:val="24"/>
          <w:szCs w:val="24"/>
          <w:lang w:val="nb-NO"/>
        </w:rPr>
      </w:pPr>
      <w:r w:rsidRPr="008E5C0D">
        <w:rPr>
          <w:sz w:val="24"/>
          <w:szCs w:val="24"/>
          <w:lang w:val="nb-NO"/>
        </w:rPr>
        <w:t>Singkatan unit kerja terdapat dalam lampiran</w:t>
      </w:r>
    </w:p>
    <w:p w:rsidR="00857899" w:rsidRPr="008E5C0D" w:rsidRDefault="00857899" w:rsidP="00980CD8">
      <w:pPr>
        <w:ind w:left="454" w:firstLine="986"/>
        <w:jc w:val="both"/>
        <w:rPr>
          <w:sz w:val="24"/>
          <w:szCs w:val="24"/>
          <w:lang w:val="nb-NO"/>
        </w:rPr>
      </w:pPr>
    </w:p>
    <w:p w:rsidR="00571469" w:rsidRPr="008E5C0D" w:rsidRDefault="00571469" w:rsidP="00980CD8">
      <w:pPr>
        <w:pStyle w:val="BodyTextIndent"/>
        <w:ind w:hanging="184"/>
        <w:rPr>
          <w:sz w:val="24"/>
          <w:szCs w:val="24"/>
          <w:lang w:val="nb-NO"/>
        </w:rPr>
      </w:pPr>
      <w:r w:rsidRPr="008E5C0D">
        <w:rPr>
          <w:sz w:val="24"/>
          <w:szCs w:val="24"/>
          <w:lang w:val="nb-NO"/>
        </w:rPr>
        <w:t>5.3</w:t>
      </w:r>
      <w:r w:rsidRPr="008E5C0D">
        <w:rPr>
          <w:sz w:val="24"/>
          <w:szCs w:val="24"/>
          <w:lang w:val="nb-NO"/>
        </w:rPr>
        <w:tab/>
        <w:t xml:space="preserve">Revisi </w:t>
      </w:r>
    </w:p>
    <w:p w:rsidR="00571469" w:rsidRPr="008E5C0D" w:rsidRDefault="00571469" w:rsidP="009B4A30">
      <w:pPr>
        <w:pStyle w:val="BodyTextIndent"/>
        <w:numPr>
          <w:ilvl w:val="0"/>
          <w:numId w:val="19"/>
        </w:numPr>
        <w:ind w:left="990" w:hanging="270"/>
        <w:rPr>
          <w:sz w:val="24"/>
          <w:szCs w:val="24"/>
          <w:lang w:val="nb-NO"/>
        </w:rPr>
      </w:pPr>
      <w:r w:rsidRPr="008E5C0D">
        <w:rPr>
          <w:sz w:val="24"/>
          <w:szCs w:val="24"/>
          <w:lang w:val="nb-NO"/>
        </w:rPr>
        <w:t>Semua dokumen dapat mengalami perubahan sesuai dengan kebutuhan. Perubahan pada dokumen dinamakan “revisi”.</w:t>
      </w:r>
    </w:p>
    <w:p w:rsidR="00571469" w:rsidRPr="008E5C0D" w:rsidRDefault="00571469" w:rsidP="009B4A30">
      <w:pPr>
        <w:pStyle w:val="BodyTextIndent"/>
        <w:numPr>
          <w:ilvl w:val="0"/>
          <w:numId w:val="19"/>
        </w:numPr>
        <w:ind w:left="990" w:hanging="270"/>
        <w:rPr>
          <w:sz w:val="24"/>
          <w:szCs w:val="24"/>
          <w:lang w:val="nb-NO"/>
        </w:rPr>
      </w:pPr>
      <w:r w:rsidRPr="008E5C0D">
        <w:rPr>
          <w:sz w:val="24"/>
          <w:szCs w:val="24"/>
          <w:lang w:val="nb-NO"/>
        </w:rPr>
        <w:t>Siapa pun dapat mengajukan usulan revisi dengan mengisi formulir seperti Lampiran C, Usulan Revisi Dokumen.</w:t>
      </w:r>
    </w:p>
    <w:p w:rsidR="00571469" w:rsidRPr="00401E6F" w:rsidRDefault="00571469" w:rsidP="009B4A30">
      <w:pPr>
        <w:pStyle w:val="BodyTextIndent"/>
        <w:numPr>
          <w:ilvl w:val="0"/>
          <w:numId w:val="19"/>
        </w:numPr>
        <w:ind w:left="990" w:hanging="27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 xml:space="preserve">Status revisi tiap dokumen dinyatakan oleh </w:t>
      </w:r>
      <w:r w:rsidR="00267AFF" w:rsidRPr="00401E6F">
        <w:rPr>
          <w:sz w:val="24"/>
          <w:szCs w:val="24"/>
          <w:lang w:val="nb-NO"/>
        </w:rPr>
        <w:t xml:space="preserve">tanggal pengesahan dan atau </w:t>
      </w:r>
      <w:r w:rsidR="009963C9">
        <w:rPr>
          <w:sz w:val="24"/>
          <w:szCs w:val="24"/>
          <w:lang w:val="nb-NO"/>
        </w:rPr>
        <w:t>n</w:t>
      </w:r>
      <w:r w:rsidR="00267AFF" w:rsidRPr="00401E6F">
        <w:rPr>
          <w:sz w:val="24"/>
          <w:szCs w:val="24"/>
          <w:lang w:val="nb-NO"/>
        </w:rPr>
        <w:t xml:space="preserve">omor revisi </w:t>
      </w:r>
      <w:r w:rsidRPr="00401E6F">
        <w:rPr>
          <w:sz w:val="24"/>
          <w:szCs w:val="24"/>
          <w:lang w:val="nb-NO"/>
        </w:rPr>
        <w:t xml:space="preserve">dokumen itu, kecuali Pedoman dan </w:t>
      </w:r>
      <w:r w:rsidR="00F07665" w:rsidRPr="00401E6F">
        <w:rPr>
          <w:sz w:val="24"/>
          <w:szCs w:val="24"/>
          <w:lang w:val="nb-NO"/>
        </w:rPr>
        <w:t>Prosedur Utama</w:t>
      </w:r>
      <w:r w:rsidR="008D5DEB">
        <w:rPr>
          <w:sz w:val="24"/>
          <w:szCs w:val="24"/>
          <w:lang w:val="nb-NO"/>
        </w:rPr>
        <w:t xml:space="preserve"> </w:t>
      </w:r>
      <w:r w:rsidRPr="00401E6F">
        <w:rPr>
          <w:sz w:val="24"/>
          <w:szCs w:val="24"/>
          <w:lang w:val="nb-NO"/>
        </w:rPr>
        <w:t xml:space="preserve">yang dinyatakan oleh </w:t>
      </w:r>
      <w:r w:rsidR="008D5DEB">
        <w:rPr>
          <w:sz w:val="24"/>
          <w:szCs w:val="24"/>
          <w:lang w:val="nb-NO"/>
        </w:rPr>
        <w:t>t</w:t>
      </w:r>
      <w:r w:rsidRPr="00401E6F">
        <w:rPr>
          <w:sz w:val="24"/>
          <w:szCs w:val="24"/>
          <w:lang w:val="nb-NO"/>
        </w:rPr>
        <w:t xml:space="preserve">erbitan, </w:t>
      </w:r>
      <w:r w:rsidR="008D5DEB">
        <w:rPr>
          <w:sz w:val="24"/>
          <w:szCs w:val="24"/>
          <w:lang w:val="nb-NO"/>
        </w:rPr>
        <w:t>n</w:t>
      </w:r>
      <w:r w:rsidRPr="00401E6F">
        <w:rPr>
          <w:sz w:val="24"/>
          <w:szCs w:val="24"/>
          <w:lang w:val="nb-NO"/>
        </w:rPr>
        <w:t xml:space="preserve">omor </w:t>
      </w:r>
      <w:r w:rsidR="008D5DEB">
        <w:rPr>
          <w:sz w:val="24"/>
          <w:szCs w:val="24"/>
          <w:lang w:val="nb-NO"/>
        </w:rPr>
        <w:t>r</w:t>
      </w:r>
      <w:r w:rsidRPr="00401E6F">
        <w:rPr>
          <w:sz w:val="24"/>
          <w:szCs w:val="24"/>
          <w:lang w:val="nb-NO"/>
        </w:rPr>
        <w:t>evisi dan tanggal revisinya..</w:t>
      </w:r>
    </w:p>
    <w:p w:rsidR="00571469" w:rsidRPr="00401E6F" w:rsidRDefault="00571469" w:rsidP="009B4A30">
      <w:pPr>
        <w:pStyle w:val="BodyTextIndent"/>
        <w:numPr>
          <w:ilvl w:val="0"/>
          <w:numId w:val="19"/>
        </w:numPr>
        <w:ind w:left="990" w:hanging="27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Untuk mengetahui status revisi tiap dokumen disediakan “</w:t>
      </w:r>
      <w:r w:rsidR="008D5DEB">
        <w:rPr>
          <w:sz w:val="24"/>
          <w:szCs w:val="24"/>
          <w:lang w:val="nb-NO"/>
        </w:rPr>
        <w:t>p</w:t>
      </w:r>
      <w:r w:rsidRPr="00401E6F">
        <w:rPr>
          <w:sz w:val="24"/>
          <w:szCs w:val="24"/>
          <w:lang w:val="nb-NO"/>
        </w:rPr>
        <w:t>engendalian status revisi halaman</w:t>
      </w:r>
      <w:r w:rsidR="007136C4" w:rsidRPr="00401E6F">
        <w:rPr>
          <w:sz w:val="24"/>
          <w:szCs w:val="24"/>
          <w:lang w:val="nb-NO"/>
        </w:rPr>
        <w:t xml:space="preserve"> </w:t>
      </w:r>
      <w:r w:rsidRPr="00401E6F">
        <w:rPr>
          <w:sz w:val="24"/>
          <w:szCs w:val="24"/>
          <w:lang w:val="nb-NO"/>
        </w:rPr>
        <w:t>” yang menunjukkan revisi terakhir dari tiap dokumen.</w:t>
      </w:r>
    </w:p>
    <w:p w:rsidR="00571469" w:rsidRPr="00401E6F" w:rsidRDefault="00571469" w:rsidP="009B4A30">
      <w:pPr>
        <w:pStyle w:val="BodyTextIndent"/>
        <w:numPr>
          <w:ilvl w:val="0"/>
          <w:numId w:val="19"/>
        </w:numPr>
        <w:ind w:left="990" w:hanging="27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Dokumen lama, yang digantikan oleh dokumen yang direvisi, ditarik kembali oleh pengendali dokumen yang bersangkutan untuk digantikan dengan yang baru.</w:t>
      </w:r>
    </w:p>
    <w:p w:rsidR="00571469" w:rsidRPr="00401E6F" w:rsidRDefault="00625FE3" w:rsidP="009B4A30">
      <w:pPr>
        <w:pStyle w:val="BodyTextIndent"/>
        <w:numPr>
          <w:ilvl w:val="0"/>
          <w:numId w:val="19"/>
        </w:numPr>
        <w:ind w:left="990" w:hanging="27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Jika diperlukan</w:t>
      </w:r>
      <w:r w:rsidR="00571469" w:rsidRPr="00401E6F">
        <w:rPr>
          <w:sz w:val="24"/>
          <w:szCs w:val="24"/>
          <w:lang w:val="nb-NO"/>
        </w:rPr>
        <w:t xml:space="preserve"> dan dengan pengecualian, dokumen yang lama mungkin tidak ditarik kembali, asalkan diberi tanda kadaluwarsa seperti yang dicontohkan dalam Lampiran B, Contoh Cap Tanda Pengendalian dan Revisi.</w:t>
      </w:r>
    </w:p>
    <w:p w:rsidR="00571469" w:rsidRPr="00401E6F" w:rsidRDefault="00571469" w:rsidP="009B4A30">
      <w:pPr>
        <w:pStyle w:val="BodyTextIndent"/>
        <w:numPr>
          <w:ilvl w:val="0"/>
          <w:numId w:val="19"/>
        </w:numPr>
        <w:ind w:left="990" w:hanging="27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Revisi pada dokumen harus jelas di b</w:t>
      </w:r>
      <w:r w:rsidR="00625FE3">
        <w:rPr>
          <w:sz w:val="24"/>
          <w:szCs w:val="24"/>
          <w:lang w:val="nb-NO"/>
        </w:rPr>
        <w:t>agian mana revisi itu dilakukan</w:t>
      </w:r>
      <w:r w:rsidRPr="00401E6F">
        <w:rPr>
          <w:sz w:val="24"/>
          <w:szCs w:val="24"/>
          <w:lang w:val="nb-NO"/>
        </w:rPr>
        <w:t xml:space="preserve"> dan bagaima</w:t>
      </w:r>
      <w:r w:rsidR="00625FE3">
        <w:rPr>
          <w:sz w:val="24"/>
          <w:szCs w:val="24"/>
          <w:lang w:val="nb-NO"/>
        </w:rPr>
        <w:t xml:space="preserve">na bentuk atau bunyi revisi, </w:t>
      </w:r>
      <w:r w:rsidR="008E5C0D">
        <w:rPr>
          <w:sz w:val="24"/>
          <w:szCs w:val="24"/>
          <w:lang w:val="nb-NO"/>
        </w:rPr>
        <w:t>lihat Lampiran C</w:t>
      </w:r>
      <w:r w:rsidR="009963C9">
        <w:rPr>
          <w:sz w:val="24"/>
          <w:szCs w:val="24"/>
          <w:lang w:val="nb-NO"/>
        </w:rPr>
        <w:t>, Rincian R</w:t>
      </w:r>
      <w:r w:rsidR="00625FE3">
        <w:rPr>
          <w:sz w:val="24"/>
          <w:szCs w:val="24"/>
          <w:lang w:val="nb-NO"/>
        </w:rPr>
        <w:t>evisi</w:t>
      </w:r>
      <w:r w:rsidR="009963C9">
        <w:rPr>
          <w:sz w:val="24"/>
          <w:szCs w:val="24"/>
          <w:lang w:val="nb-NO"/>
        </w:rPr>
        <w:t>,</w:t>
      </w:r>
      <w:r w:rsidR="00625FE3">
        <w:rPr>
          <w:sz w:val="24"/>
          <w:szCs w:val="24"/>
          <w:lang w:val="nb-NO"/>
        </w:rPr>
        <w:t xml:space="preserve"> </w:t>
      </w:r>
      <w:r w:rsidRPr="00401E6F">
        <w:rPr>
          <w:sz w:val="24"/>
          <w:szCs w:val="24"/>
          <w:lang w:val="nb-NO"/>
        </w:rPr>
        <w:t>yakni lembar yang mengikuti lembar terdepan.</w:t>
      </w:r>
    </w:p>
    <w:p w:rsidR="0011395F" w:rsidRPr="00401E6F" w:rsidRDefault="0011395F">
      <w:pPr>
        <w:ind w:left="454"/>
        <w:jc w:val="both"/>
        <w:rPr>
          <w:sz w:val="24"/>
          <w:szCs w:val="24"/>
          <w:lang w:val="nb-NO"/>
        </w:rPr>
      </w:pPr>
    </w:p>
    <w:p w:rsidR="00857899" w:rsidRDefault="00857899" w:rsidP="009B4A30">
      <w:pPr>
        <w:ind w:left="454" w:hanging="184"/>
        <w:jc w:val="both"/>
        <w:rPr>
          <w:sz w:val="24"/>
          <w:szCs w:val="24"/>
        </w:rPr>
      </w:pPr>
    </w:p>
    <w:p w:rsidR="00857899" w:rsidRDefault="00857899" w:rsidP="009B4A30">
      <w:pPr>
        <w:ind w:left="454" w:hanging="184"/>
        <w:jc w:val="both"/>
        <w:rPr>
          <w:sz w:val="24"/>
          <w:szCs w:val="24"/>
        </w:rPr>
      </w:pPr>
    </w:p>
    <w:p w:rsidR="00205243" w:rsidRPr="009B4A30" w:rsidRDefault="00571469" w:rsidP="009B4A30">
      <w:pPr>
        <w:ind w:left="454" w:hanging="184"/>
        <w:jc w:val="both"/>
        <w:rPr>
          <w:sz w:val="24"/>
          <w:szCs w:val="24"/>
        </w:rPr>
      </w:pPr>
      <w:r w:rsidRPr="009B4A30">
        <w:rPr>
          <w:sz w:val="24"/>
          <w:szCs w:val="24"/>
        </w:rPr>
        <w:lastRenderedPageBreak/>
        <w:t>5.4</w:t>
      </w:r>
      <w:r w:rsidR="00205243" w:rsidRPr="009B4A30">
        <w:rPr>
          <w:sz w:val="24"/>
          <w:szCs w:val="24"/>
        </w:rPr>
        <w:tab/>
        <w:t>Pengendalian</w:t>
      </w:r>
    </w:p>
    <w:p w:rsidR="00205243" w:rsidRPr="00401E6F" w:rsidRDefault="00205243" w:rsidP="009B4A30">
      <w:pPr>
        <w:numPr>
          <w:ilvl w:val="0"/>
          <w:numId w:val="20"/>
        </w:numPr>
        <w:tabs>
          <w:tab w:val="left" w:pos="720"/>
        </w:tabs>
        <w:ind w:left="990" w:hanging="270"/>
        <w:jc w:val="both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Dokumen dibedakan antara yang dikendalikan dan yang tidak dikendalikan. Semua dokumen yang dipakai sebagai rujukan kerja haruslah dokumen yang dikendalikan, termasuk dokumen yang berasal dari luar.</w:t>
      </w:r>
    </w:p>
    <w:p w:rsidR="00205243" w:rsidRPr="006E257D" w:rsidRDefault="00205243" w:rsidP="009B4A30">
      <w:pPr>
        <w:numPr>
          <w:ilvl w:val="0"/>
          <w:numId w:val="20"/>
        </w:numPr>
        <w:tabs>
          <w:tab w:val="left" w:pos="720"/>
        </w:tabs>
        <w:ind w:left="990" w:hanging="270"/>
        <w:jc w:val="both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 xml:space="preserve">Copy dokumen yang dikendalikan ditandai dengan cap berwarna </w:t>
      </w:r>
      <w:r w:rsidR="002579F6" w:rsidRPr="00401E6F">
        <w:rPr>
          <w:sz w:val="24"/>
          <w:szCs w:val="24"/>
          <w:lang w:val="nb-NO"/>
        </w:rPr>
        <w:t>biru</w:t>
      </w:r>
      <w:r w:rsidRPr="00401E6F">
        <w:rPr>
          <w:sz w:val="24"/>
          <w:szCs w:val="24"/>
          <w:lang w:val="nb-NO"/>
        </w:rPr>
        <w:t xml:space="preserve"> di lembar pertama seperti yang ditunjukkan oleh Lampiran B, Contoh Cap Tanda Pengendalian dan Revisi. Hal ini tidak berlaku bagi semua dokumen yang terdaftar di daftar lampiran D</w:t>
      </w:r>
      <w:r w:rsidR="004C7995" w:rsidRPr="00401E6F">
        <w:rPr>
          <w:sz w:val="24"/>
          <w:szCs w:val="24"/>
          <w:lang w:val="nb-NO"/>
        </w:rPr>
        <w:t xml:space="preserve"> </w:t>
      </w:r>
      <w:r w:rsidR="004C7995" w:rsidRPr="006E257D">
        <w:rPr>
          <w:sz w:val="24"/>
          <w:szCs w:val="24"/>
          <w:lang w:val="nb-NO"/>
        </w:rPr>
        <w:t>(ijasah, sertifikat dll)</w:t>
      </w:r>
    </w:p>
    <w:p w:rsidR="00205243" w:rsidRPr="00ED0A11" w:rsidRDefault="00205243" w:rsidP="009B4A30">
      <w:pPr>
        <w:numPr>
          <w:ilvl w:val="0"/>
          <w:numId w:val="20"/>
        </w:numPr>
        <w:tabs>
          <w:tab w:val="left" w:pos="720"/>
        </w:tabs>
        <w:ind w:left="990" w:hanging="270"/>
        <w:jc w:val="both"/>
        <w:rPr>
          <w:sz w:val="24"/>
          <w:szCs w:val="24"/>
          <w:lang w:val="nb-NO"/>
        </w:rPr>
      </w:pPr>
      <w:r w:rsidRPr="00ED0A11">
        <w:rPr>
          <w:sz w:val="24"/>
          <w:szCs w:val="24"/>
          <w:lang w:val="nb-NO"/>
        </w:rPr>
        <w:t xml:space="preserve">Copy dokumen yang </w:t>
      </w:r>
      <w:r w:rsidRPr="00ED0A11">
        <w:rPr>
          <w:sz w:val="24"/>
          <w:szCs w:val="24"/>
          <w:u w:val="single"/>
          <w:lang w:val="nb-NO"/>
        </w:rPr>
        <w:t>tidak</w:t>
      </w:r>
      <w:r w:rsidRPr="00ED0A11">
        <w:rPr>
          <w:sz w:val="24"/>
          <w:szCs w:val="24"/>
          <w:lang w:val="nb-NO"/>
        </w:rPr>
        <w:t xml:space="preserve"> bertanda cap berwarna </w:t>
      </w:r>
      <w:r w:rsidR="002579F6" w:rsidRPr="00ED0A11">
        <w:rPr>
          <w:sz w:val="24"/>
          <w:szCs w:val="24"/>
          <w:lang w:val="nb-NO"/>
        </w:rPr>
        <w:t>biru</w:t>
      </w:r>
      <w:r w:rsidR="00625FE3" w:rsidRPr="00ED0A11">
        <w:rPr>
          <w:sz w:val="24"/>
          <w:szCs w:val="24"/>
          <w:lang w:val="nb-NO"/>
        </w:rPr>
        <w:t xml:space="preserve">, </w:t>
      </w:r>
      <w:r w:rsidRPr="00ED0A11">
        <w:rPr>
          <w:sz w:val="24"/>
          <w:szCs w:val="24"/>
          <w:lang w:val="nb-NO"/>
        </w:rPr>
        <w:t xml:space="preserve">dianggap sebagai </w:t>
      </w:r>
      <w:r w:rsidR="004C7995" w:rsidRPr="00ED0A11">
        <w:rPr>
          <w:sz w:val="24"/>
          <w:szCs w:val="24"/>
          <w:lang w:val="nb-NO"/>
        </w:rPr>
        <w:t xml:space="preserve">copy </w:t>
      </w:r>
      <w:r w:rsidRPr="00ED0A11">
        <w:rPr>
          <w:sz w:val="24"/>
          <w:szCs w:val="24"/>
          <w:lang w:val="nb-NO"/>
        </w:rPr>
        <w:t>dokumen yang tidak dikendalikan.</w:t>
      </w:r>
    </w:p>
    <w:p w:rsidR="00205243" w:rsidRPr="00401E6F" w:rsidRDefault="00205243" w:rsidP="009B4A30">
      <w:pPr>
        <w:pStyle w:val="BodyTextIndent"/>
        <w:numPr>
          <w:ilvl w:val="0"/>
          <w:numId w:val="20"/>
        </w:numPr>
        <w:tabs>
          <w:tab w:val="left" w:pos="720"/>
        </w:tabs>
        <w:ind w:left="990" w:hanging="27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Semua dokumen, kecuali yang berasal dari luar, harus ada “master”nya yang disimpan oleh pengendali dokumen yang bersangkutan. Penggandaan dokumen hanya dilakukan dari “master”.</w:t>
      </w:r>
    </w:p>
    <w:p w:rsidR="00205243" w:rsidRPr="00401E6F" w:rsidRDefault="00205243" w:rsidP="009B4A30">
      <w:pPr>
        <w:pStyle w:val="BodyTextIndent"/>
        <w:numPr>
          <w:ilvl w:val="0"/>
          <w:numId w:val="20"/>
        </w:numPr>
        <w:tabs>
          <w:tab w:val="left" w:pos="720"/>
        </w:tabs>
        <w:ind w:left="990" w:hanging="27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 xml:space="preserve">Adalah tanggung jawab </w:t>
      </w:r>
      <w:r w:rsidR="00DE7A1B" w:rsidRPr="00401E6F">
        <w:rPr>
          <w:sz w:val="24"/>
          <w:szCs w:val="24"/>
          <w:lang w:val="nb-NO"/>
        </w:rPr>
        <w:t xml:space="preserve">masing-masing pengendali dokumen di </w:t>
      </w:r>
      <w:r w:rsidR="004C7995" w:rsidRPr="00401E6F">
        <w:rPr>
          <w:sz w:val="24"/>
          <w:szCs w:val="24"/>
          <w:lang w:val="nb-NO"/>
        </w:rPr>
        <w:t>PPNS</w:t>
      </w:r>
      <w:r w:rsidRPr="00401E6F">
        <w:rPr>
          <w:sz w:val="24"/>
          <w:szCs w:val="24"/>
          <w:lang w:val="nb-NO"/>
        </w:rPr>
        <w:t xml:space="preserve"> untuk memutakhirkan (updating) semua dokumen yang dikendalikan.</w:t>
      </w:r>
    </w:p>
    <w:p w:rsidR="00205243" w:rsidRPr="00401E6F" w:rsidRDefault="00205243" w:rsidP="009B4A30">
      <w:pPr>
        <w:pStyle w:val="BodyTextIndent"/>
        <w:numPr>
          <w:ilvl w:val="0"/>
          <w:numId w:val="20"/>
        </w:numPr>
        <w:tabs>
          <w:tab w:val="left" w:pos="720"/>
        </w:tabs>
        <w:ind w:left="990" w:hanging="27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Semua dokumen yang dikenda</w:t>
      </w:r>
      <w:r w:rsidR="00826D32">
        <w:rPr>
          <w:sz w:val="24"/>
          <w:szCs w:val="24"/>
          <w:lang w:val="nb-NO"/>
        </w:rPr>
        <w:t>likan harus jelas distribusinya</w:t>
      </w:r>
      <w:r w:rsidRPr="00401E6F">
        <w:rPr>
          <w:sz w:val="24"/>
          <w:szCs w:val="24"/>
          <w:lang w:val="nb-NO"/>
        </w:rPr>
        <w:t xml:space="preserve"> dan bukti telah diterimakannya dokumen yang dikendalikan kepada pemegang dokumen disimpan oleh pengendali dokumen yang bersangkutan.</w:t>
      </w:r>
    </w:p>
    <w:p w:rsidR="00205243" w:rsidRPr="00401E6F" w:rsidRDefault="00205243" w:rsidP="009B4A30">
      <w:pPr>
        <w:pStyle w:val="BodyTextIndent"/>
        <w:numPr>
          <w:ilvl w:val="2"/>
          <w:numId w:val="9"/>
        </w:numPr>
        <w:ind w:firstLine="0"/>
        <w:rPr>
          <w:sz w:val="24"/>
          <w:szCs w:val="24"/>
        </w:rPr>
      </w:pPr>
      <w:r w:rsidRPr="00401E6F">
        <w:rPr>
          <w:sz w:val="24"/>
          <w:szCs w:val="24"/>
        </w:rPr>
        <w:t>Pengendalian Pedoman Mutu</w:t>
      </w:r>
    </w:p>
    <w:p w:rsidR="00205243" w:rsidRPr="00401E6F" w:rsidRDefault="00DE7A1B" w:rsidP="009B4A30">
      <w:pPr>
        <w:pStyle w:val="BodyTextIndent"/>
        <w:ind w:left="720" w:firstLine="720"/>
        <w:rPr>
          <w:sz w:val="24"/>
          <w:szCs w:val="24"/>
        </w:rPr>
      </w:pPr>
      <w:r w:rsidRPr="00401E6F">
        <w:rPr>
          <w:sz w:val="24"/>
          <w:szCs w:val="24"/>
        </w:rPr>
        <w:t xml:space="preserve">Distribusi </w:t>
      </w:r>
      <w:r w:rsidR="00205243" w:rsidRPr="00401E6F">
        <w:rPr>
          <w:sz w:val="24"/>
          <w:szCs w:val="24"/>
        </w:rPr>
        <w:t>Pedoman Mutu</w:t>
      </w:r>
      <w:r w:rsidRPr="00401E6F">
        <w:rPr>
          <w:sz w:val="24"/>
          <w:szCs w:val="24"/>
        </w:rPr>
        <w:t xml:space="preserve"> dicatat di</w:t>
      </w:r>
      <w:r w:rsidR="00826D32">
        <w:rPr>
          <w:sz w:val="24"/>
          <w:szCs w:val="24"/>
        </w:rPr>
        <w:t xml:space="preserve"> </w:t>
      </w:r>
      <w:r w:rsidRPr="00401E6F">
        <w:rPr>
          <w:sz w:val="24"/>
          <w:szCs w:val="24"/>
        </w:rPr>
        <w:t xml:space="preserve">dalam </w:t>
      </w:r>
      <w:r w:rsidRPr="00D07CB0">
        <w:rPr>
          <w:i/>
          <w:sz w:val="24"/>
          <w:szCs w:val="24"/>
        </w:rPr>
        <w:t>log book</w:t>
      </w:r>
      <w:r w:rsidRPr="00401E6F">
        <w:rPr>
          <w:sz w:val="24"/>
          <w:szCs w:val="24"/>
        </w:rPr>
        <w:t xml:space="preserve"> </w:t>
      </w:r>
    </w:p>
    <w:p w:rsidR="00205243" w:rsidRPr="00401E6F" w:rsidRDefault="00205243" w:rsidP="009B4A30">
      <w:pPr>
        <w:pStyle w:val="BodyTextIndent"/>
        <w:numPr>
          <w:ilvl w:val="2"/>
          <w:numId w:val="9"/>
        </w:numPr>
        <w:ind w:firstLine="0"/>
        <w:rPr>
          <w:sz w:val="24"/>
          <w:szCs w:val="24"/>
        </w:rPr>
      </w:pPr>
      <w:r w:rsidRPr="00401E6F">
        <w:rPr>
          <w:sz w:val="24"/>
          <w:szCs w:val="24"/>
        </w:rPr>
        <w:t xml:space="preserve">Pengendalian </w:t>
      </w:r>
      <w:r w:rsidR="00F07665" w:rsidRPr="00401E6F">
        <w:rPr>
          <w:sz w:val="24"/>
          <w:szCs w:val="24"/>
        </w:rPr>
        <w:t>Prosedur Utama</w:t>
      </w:r>
    </w:p>
    <w:p w:rsidR="00867FB7" w:rsidRPr="00401E6F" w:rsidRDefault="00E4646E" w:rsidP="009B4A30">
      <w:pPr>
        <w:pStyle w:val="BodyTextIndent"/>
        <w:ind w:left="720" w:firstLine="72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it-IT"/>
        </w:rPr>
        <w:t>Distribusi Prosedur Utama dicatat di</w:t>
      </w:r>
      <w:r w:rsidR="00826D32">
        <w:rPr>
          <w:sz w:val="24"/>
          <w:szCs w:val="24"/>
          <w:lang w:val="it-IT"/>
        </w:rPr>
        <w:t xml:space="preserve"> </w:t>
      </w:r>
      <w:r w:rsidRPr="00401E6F">
        <w:rPr>
          <w:sz w:val="24"/>
          <w:szCs w:val="24"/>
          <w:lang w:val="it-IT"/>
        </w:rPr>
        <w:t xml:space="preserve">dalam </w:t>
      </w:r>
      <w:r w:rsidRPr="00D07CB0">
        <w:rPr>
          <w:i/>
          <w:sz w:val="24"/>
          <w:szCs w:val="24"/>
          <w:lang w:val="it-IT"/>
        </w:rPr>
        <w:t>log book</w:t>
      </w:r>
      <w:r w:rsidR="00205243" w:rsidRPr="00D07CB0">
        <w:rPr>
          <w:i/>
          <w:sz w:val="24"/>
          <w:szCs w:val="24"/>
          <w:lang w:val="nb-NO"/>
        </w:rPr>
        <w:t>.</w:t>
      </w:r>
    </w:p>
    <w:p w:rsidR="00205243" w:rsidRPr="00401E6F" w:rsidRDefault="00205243" w:rsidP="009B4A30">
      <w:pPr>
        <w:pStyle w:val="BodyTextIndent"/>
        <w:numPr>
          <w:ilvl w:val="2"/>
          <w:numId w:val="9"/>
        </w:numPr>
        <w:ind w:firstLine="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Pengendalian Instruksi Kerja</w:t>
      </w:r>
      <w:r w:rsidR="00E4646E" w:rsidRPr="00401E6F">
        <w:rPr>
          <w:sz w:val="24"/>
          <w:szCs w:val="24"/>
          <w:lang w:val="nb-NO"/>
        </w:rPr>
        <w:t>/</w:t>
      </w:r>
      <w:r w:rsidR="00F07665" w:rsidRPr="00401E6F">
        <w:rPr>
          <w:sz w:val="24"/>
          <w:szCs w:val="24"/>
          <w:lang w:val="nb-NO"/>
        </w:rPr>
        <w:t xml:space="preserve">Prosedur </w:t>
      </w:r>
      <w:r w:rsidRPr="00401E6F">
        <w:rPr>
          <w:sz w:val="24"/>
          <w:szCs w:val="24"/>
          <w:lang w:val="nb-NO"/>
        </w:rPr>
        <w:t xml:space="preserve"> dan Formulir</w:t>
      </w:r>
    </w:p>
    <w:p w:rsidR="00205243" w:rsidRPr="00401E6F" w:rsidRDefault="00E4646E" w:rsidP="009B4A30">
      <w:pPr>
        <w:pStyle w:val="BodyTextIndent"/>
        <w:ind w:left="1440" w:firstLine="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I</w:t>
      </w:r>
      <w:r w:rsidR="00646573" w:rsidRPr="00401E6F">
        <w:rPr>
          <w:sz w:val="24"/>
          <w:szCs w:val="24"/>
          <w:lang w:val="nb-NO"/>
        </w:rPr>
        <w:t>nstruksi Kerja</w:t>
      </w:r>
      <w:r w:rsidRPr="00401E6F">
        <w:rPr>
          <w:sz w:val="24"/>
          <w:szCs w:val="24"/>
          <w:lang w:val="nb-NO"/>
        </w:rPr>
        <w:t>/</w:t>
      </w:r>
      <w:r w:rsidR="00F07665" w:rsidRPr="00401E6F">
        <w:rPr>
          <w:sz w:val="24"/>
          <w:szCs w:val="24"/>
          <w:lang w:val="nb-NO"/>
        </w:rPr>
        <w:t xml:space="preserve">Prosedur </w:t>
      </w:r>
      <w:r w:rsidR="00646573" w:rsidRPr="00401E6F">
        <w:rPr>
          <w:sz w:val="24"/>
          <w:szCs w:val="24"/>
          <w:lang w:val="nb-NO"/>
        </w:rPr>
        <w:t xml:space="preserve">dan Formulir </w:t>
      </w:r>
      <w:r w:rsidR="00205243" w:rsidRPr="00401E6F">
        <w:rPr>
          <w:sz w:val="24"/>
          <w:szCs w:val="24"/>
          <w:lang w:val="nb-NO"/>
        </w:rPr>
        <w:t>dikendalikan dengan Daftar Instruksi Kerja</w:t>
      </w:r>
      <w:r w:rsidR="008E5C0D">
        <w:rPr>
          <w:sz w:val="24"/>
          <w:szCs w:val="24"/>
          <w:lang w:val="nb-NO"/>
        </w:rPr>
        <w:t xml:space="preserve"> (Lampiran F)</w:t>
      </w:r>
      <w:r w:rsidR="00205243" w:rsidRPr="00401E6F">
        <w:rPr>
          <w:sz w:val="24"/>
          <w:szCs w:val="24"/>
          <w:lang w:val="nb-NO"/>
        </w:rPr>
        <w:t xml:space="preserve"> dan Daftar Formulir</w:t>
      </w:r>
      <w:r w:rsidR="008E5C0D">
        <w:rPr>
          <w:sz w:val="24"/>
          <w:szCs w:val="24"/>
          <w:lang w:val="nb-NO"/>
        </w:rPr>
        <w:t xml:space="preserve"> (Lampiran G)</w:t>
      </w:r>
      <w:r w:rsidR="00205243" w:rsidRPr="00401E6F">
        <w:rPr>
          <w:sz w:val="24"/>
          <w:szCs w:val="24"/>
          <w:lang w:val="nb-NO"/>
        </w:rPr>
        <w:t xml:space="preserve">, dimana dapat dilihat identifikasi serta status </w:t>
      </w:r>
      <w:r w:rsidR="00646573" w:rsidRPr="00401E6F">
        <w:rPr>
          <w:sz w:val="24"/>
          <w:szCs w:val="24"/>
          <w:lang w:val="nb-NO"/>
        </w:rPr>
        <w:t>r</w:t>
      </w:r>
      <w:r w:rsidR="00205243" w:rsidRPr="00401E6F">
        <w:rPr>
          <w:sz w:val="24"/>
          <w:szCs w:val="24"/>
          <w:lang w:val="nb-NO"/>
        </w:rPr>
        <w:t xml:space="preserve">evisi </w:t>
      </w:r>
      <w:r w:rsidR="00646573" w:rsidRPr="00401E6F">
        <w:rPr>
          <w:sz w:val="24"/>
          <w:szCs w:val="24"/>
          <w:lang w:val="nb-NO"/>
        </w:rPr>
        <w:t>dokumen ter</w:t>
      </w:r>
      <w:r w:rsidR="00205243" w:rsidRPr="00401E6F">
        <w:rPr>
          <w:sz w:val="24"/>
          <w:szCs w:val="24"/>
          <w:lang w:val="nb-NO"/>
        </w:rPr>
        <w:t>se</w:t>
      </w:r>
      <w:r w:rsidR="00646573" w:rsidRPr="00401E6F">
        <w:rPr>
          <w:sz w:val="24"/>
          <w:szCs w:val="24"/>
          <w:lang w:val="nb-NO"/>
        </w:rPr>
        <w:t>but, status revisinya ditunjukkan dengan nomor dan tanggal revisi</w:t>
      </w:r>
      <w:r w:rsidR="00205243" w:rsidRPr="00401E6F">
        <w:rPr>
          <w:sz w:val="24"/>
          <w:szCs w:val="24"/>
          <w:lang w:val="nb-NO"/>
        </w:rPr>
        <w:t>.</w:t>
      </w:r>
    </w:p>
    <w:p w:rsidR="00205243" w:rsidRPr="00401E6F" w:rsidRDefault="00205243" w:rsidP="009B4A30">
      <w:pPr>
        <w:pStyle w:val="BodyTextIndent"/>
        <w:numPr>
          <w:ilvl w:val="2"/>
          <w:numId w:val="9"/>
        </w:numPr>
        <w:ind w:firstLine="0"/>
        <w:rPr>
          <w:sz w:val="24"/>
          <w:szCs w:val="24"/>
        </w:rPr>
      </w:pPr>
      <w:r w:rsidRPr="00401E6F">
        <w:rPr>
          <w:sz w:val="24"/>
          <w:szCs w:val="24"/>
        </w:rPr>
        <w:t>Pengendalian Dokumen Luar</w:t>
      </w:r>
    </w:p>
    <w:p w:rsidR="00205243" w:rsidRPr="00401E6F" w:rsidRDefault="00205243" w:rsidP="00AA6D5D">
      <w:pPr>
        <w:pStyle w:val="BodyTextIndent"/>
        <w:ind w:left="1440" w:firstLine="0"/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 xml:space="preserve">Dokumen luar dikendalikan dengan </w:t>
      </w:r>
      <w:r w:rsidR="00867FB7">
        <w:rPr>
          <w:sz w:val="24"/>
          <w:szCs w:val="24"/>
          <w:lang w:val="nb-NO"/>
        </w:rPr>
        <w:t>D</w:t>
      </w:r>
      <w:r w:rsidRPr="00401E6F">
        <w:rPr>
          <w:sz w:val="24"/>
          <w:szCs w:val="24"/>
          <w:lang w:val="nb-NO"/>
        </w:rPr>
        <w:t xml:space="preserve">aftar </w:t>
      </w:r>
      <w:r w:rsidR="00867FB7">
        <w:rPr>
          <w:sz w:val="24"/>
          <w:szCs w:val="24"/>
          <w:lang w:val="nb-NO"/>
        </w:rPr>
        <w:t>D</w:t>
      </w:r>
      <w:r w:rsidRPr="00401E6F">
        <w:rPr>
          <w:sz w:val="24"/>
          <w:szCs w:val="24"/>
          <w:lang w:val="nb-NO"/>
        </w:rPr>
        <w:t xml:space="preserve">okumen </w:t>
      </w:r>
      <w:r w:rsidR="00867FB7">
        <w:rPr>
          <w:sz w:val="24"/>
          <w:szCs w:val="24"/>
          <w:lang w:val="nb-NO"/>
        </w:rPr>
        <w:t>L</w:t>
      </w:r>
      <w:r w:rsidRPr="00401E6F">
        <w:rPr>
          <w:sz w:val="24"/>
          <w:szCs w:val="24"/>
          <w:lang w:val="nb-NO"/>
        </w:rPr>
        <w:t>uar</w:t>
      </w:r>
      <w:r w:rsidR="008E5C0D">
        <w:rPr>
          <w:sz w:val="24"/>
          <w:szCs w:val="24"/>
          <w:lang w:val="nb-NO"/>
        </w:rPr>
        <w:t xml:space="preserve"> (Lampiran H)</w:t>
      </w:r>
    </w:p>
    <w:p w:rsidR="004C7995" w:rsidRPr="00401E6F" w:rsidRDefault="004C7995" w:rsidP="009B4A30">
      <w:pPr>
        <w:pStyle w:val="BodyTextIndent"/>
        <w:numPr>
          <w:ilvl w:val="2"/>
          <w:numId w:val="9"/>
        </w:numPr>
        <w:ind w:firstLine="0"/>
        <w:rPr>
          <w:sz w:val="24"/>
          <w:szCs w:val="24"/>
        </w:rPr>
      </w:pPr>
      <w:r w:rsidRPr="00401E6F">
        <w:rPr>
          <w:sz w:val="24"/>
          <w:szCs w:val="24"/>
        </w:rPr>
        <w:t xml:space="preserve">Pemastian </w:t>
      </w:r>
      <w:r w:rsidR="00867FB7">
        <w:rPr>
          <w:sz w:val="24"/>
          <w:szCs w:val="24"/>
        </w:rPr>
        <w:t>P</w:t>
      </w:r>
      <w:r w:rsidRPr="00401E6F">
        <w:rPr>
          <w:sz w:val="24"/>
          <w:szCs w:val="24"/>
        </w:rPr>
        <w:t xml:space="preserve">engendalian </w:t>
      </w:r>
      <w:r w:rsidR="00867FB7">
        <w:rPr>
          <w:sz w:val="24"/>
          <w:szCs w:val="24"/>
        </w:rPr>
        <w:t>D</w:t>
      </w:r>
      <w:r w:rsidRPr="00401E6F">
        <w:rPr>
          <w:sz w:val="24"/>
          <w:szCs w:val="24"/>
        </w:rPr>
        <w:t>okumen</w:t>
      </w:r>
    </w:p>
    <w:p w:rsidR="004C7995" w:rsidRPr="007338A8" w:rsidRDefault="00867FB7" w:rsidP="00AA6D5D">
      <w:pPr>
        <w:pStyle w:val="BodyTextIndent"/>
        <w:ind w:left="1440" w:firstLine="0"/>
        <w:rPr>
          <w:sz w:val="24"/>
          <w:szCs w:val="24"/>
          <w:lang w:val="sv-SE"/>
        </w:rPr>
      </w:pPr>
      <w:r w:rsidRPr="00ED0A11">
        <w:rPr>
          <w:sz w:val="24"/>
          <w:szCs w:val="24"/>
          <w:lang w:val="sv-SE"/>
        </w:rPr>
        <w:t xml:space="preserve">Untuk </w:t>
      </w:r>
      <w:r w:rsidR="004C7995" w:rsidRPr="00ED0A11">
        <w:rPr>
          <w:sz w:val="24"/>
          <w:szCs w:val="24"/>
          <w:lang w:val="sv-SE"/>
        </w:rPr>
        <w:t>memastikan pengendalian dokumen di</w:t>
      </w:r>
      <w:r w:rsidRPr="00ED0A11">
        <w:rPr>
          <w:sz w:val="24"/>
          <w:szCs w:val="24"/>
          <w:lang w:val="sv-SE"/>
        </w:rPr>
        <w:t xml:space="preserve"> </w:t>
      </w:r>
      <w:r w:rsidR="004C7995" w:rsidRPr="00ED0A11">
        <w:rPr>
          <w:sz w:val="24"/>
          <w:szCs w:val="24"/>
          <w:lang w:val="sv-SE"/>
        </w:rPr>
        <w:t>setiap unit</w:t>
      </w:r>
      <w:r w:rsidR="007338A8" w:rsidRPr="00ED0A11">
        <w:rPr>
          <w:sz w:val="24"/>
          <w:szCs w:val="24"/>
          <w:lang w:val="sv-SE"/>
        </w:rPr>
        <w:t xml:space="preserve">, maka </w:t>
      </w:r>
      <w:r w:rsidR="004C7995" w:rsidRPr="00ED0A11">
        <w:rPr>
          <w:sz w:val="24"/>
          <w:szCs w:val="24"/>
          <w:lang w:val="sv-SE"/>
        </w:rPr>
        <w:t xml:space="preserve">disusun daftar dokumen terkendalinya, yaitu : </w:t>
      </w:r>
      <w:r>
        <w:rPr>
          <w:sz w:val="24"/>
          <w:szCs w:val="24"/>
          <w:lang w:val="sv-SE"/>
        </w:rPr>
        <w:t>D</w:t>
      </w:r>
      <w:r w:rsidR="00115F48" w:rsidRPr="007338A8">
        <w:rPr>
          <w:sz w:val="24"/>
          <w:szCs w:val="24"/>
          <w:lang w:val="sv-SE"/>
        </w:rPr>
        <w:t xml:space="preserve">aftar </w:t>
      </w:r>
      <w:r>
        <w:rPr>
          <w:sz w:val="24"/>
          <w:szCs w:val="24"/>
          <w:lang w:val="sv-SE"/>
        </w:rPr>
        <w:t>I</w:t>
      </w:r>
      <w:r w:rsidR="00115F48" w:rsidRPr="007338A8">
        <w:rPr>
          <w:sz w:val="24"/>
          <w:szCs w:val="24"/>
          <w:lang w:val="sv-SE"/>
        </w:rPr>
        <w:t>nd</w:t>
      </w:r>
      <w:r>
        <w:rPr>
          <w:sz w:val="24"/>
          <w:szCs w:val="24"/>
          <w:lang w:val="sv-SE"/>
        </w:rPr>
        <w:t>uk D</w:t>
      </w:r>
      <w:r w:rsidR="007338A8" w:rsidRPr="007338A8">
        <w:rPr>
          <w:sz w:val="24"/>
          <w:szCs w:val="24"/>
          <w:lang w:val="sv-SE"/>
        </w:rPr>
        <w:t>okumen</w:t>
      </w:r>
      <w:r w:rsidR="004C7995" w:rsidRPr="007338A8">
        <w:rPr>
          <w:sz w:val="24"/>
          <w:szCs w:val="24"/>
          <w:lang w:val="sv-SE"/>
        </w:rPr>
        <w:t xml:space="preserve">, </w:t>
      </w:r>
      <w:r>
        <w:rPr>
          <w:sz w:val="24"/>
          <w:szCs w:val="24"/>
          <w:lang w:val="sv-SE"/>
        </w:rPr>
        <w:t>D</w:t>
      </w:r>
      <w:r w:rsidR="004C7995" w:rsidRPr="007338A8">
        <w:rPr>
          <w:sz w:val="24"/>
          <w:szCs w:val="24"/>
          <w:lang w:val="sv-SE"/>
        </w:rPr>
        <w:t xml:space="preserve">aftar </w:t>
      </w:r>
      <w:r>
        <w:rPr>
          <w:sz w:val="24"/>
          <w:szCs w:val="24"/>
          <w:lang w:val="sv-SE"/>
        </w:rPr>
        <w:t>I</w:t>
      </w:r>
      <w:r w:rsidR="004C7995" w:rsidRPr="007338A8">
        <w:rPr>
          <w:sz w:val="24"/>
          <w:szCs w:val="24"/>
          <w:lang w:val="sv-SE"/>
        </w:rPr>
        <w:t xml:space="preserve">nstruksi </w:t>
      </w:r>
      <w:r>
        <w:rPr>
          <w:sz w:val="24"/>
          <w:szCs w:val="24"/>
          <w:lang w:val="sv-SE"/>
        </w:rPr>
        <w:t>Kerja, D</w:t>
      </w:r>
      <w:r w:rsidR="004C7995" w:rsidRPr="007338A8">
        <w:rPr>
          <w:sz w:val="24"/>
          <w:szCs w:val="24"/>
          <w:lang w:val="sv-SE"/>
        </w:rPr>
        <w:t xml:space="preserve">aftar </w:t>
      </w:r>
      <w:r>
        <w:rPr>
          <w:sz w:val="24"/>
          <w:szCs w:val="24"/>
          <w:lang w:val="sv-SE"/>
        </w:rPr>
        <w:t>F</w:t>
      </w:r>
      <w:r w:rsidR="004C7995" w:rsidRPr="007338A8">
        <w:rPr>
          <w:sz w:val="24"/>
          <w:szCs w:val="24"/>
          <w:lang w:val="sv-SE"/>
        </w:rPr>
        <w:t>ormulir</w:t>
      </w:r>
      <w:r w:rsidR="007338A8" w:rsidRPr="007338A8">
        <w:rPr>
          <w:sz w:val="24"/>
          <w:szCs w:val="24"/>
          <w:lang w:val="sv-SE"/>
        </w:rPr>
        <w:t>,</w:t>
      </w:r>
      <w:r w:rsidR="004C7995" w:rsidRPr="007338A8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D</w:t>
      </w:r>
      <w:r w:rsidR="004C7995" w:rsidRPr="007338A8">
        <w:rPr>
          <w:sz w:val="24"/>
          <w:szCs w:val="24"/>
          <w:lang w:val="sv-SE"/>
        </w:rPr>
        <w:t xml:space="preserve">aftar </w:t>
      </w:r>
      <w:r>
        <w:rPr>
          <w:sz w:val="24"/>
          <w:szCs w:val="24"/>
          <w:lang w:val="sv-SE"/>
        </w:rPr>
        <w:t>Dokumen L</w:t>
      </w:r>
      <w:r w:rsidR="004C7995" w:rsidRPr="007338A8">
        <w:rPr>
          <w:sz w:val="24"/>
          <w:szCs w:val="24"/>
          <w:lang w:val="sv-SE"/>
        </w:rPr>
        <w:t>uar</w:t>
      </w:r>
      <w:r w:rsidR="007338A8" w:rsidRPr="007338A8">
        <w:rPr>
          <w:sz w:val="24"/>
          <w:szCs w:val="24"/>
          <w:lang w:val="sv-SE"/>
        </w:rPr>
        <w:t xml:space="preserve"> dan </w:t>
      </w:r>
      <w:r>
        <w:rPr>
          <w:sz w:val="24"/>
          <w:szCs w:val="24"/>
          <w:lang w:val="sv-SE"/>
        </w:rPr>
        <w:t>D</w:t>
      </w:r>
      <w:r w:rsidR="007338A8" w:rsidRPr="007338A8">
        <w:rPr>
          <w:sz w:val="24"/>
          <w:szCs w:val="24"/>
          <w:lang w:val="sv-SE"/>
        </w:rPr>
        <w:t xml:space="preserve">aftar </w:t>
      </w:r>
      <w:r>
        <w:rPr>
          <w:sz w:val="24"/>
          <w:szCs w:val="24"/>
          <w:lang w:val="sv-SE"/>
        </w:rPr>
        <w:t>R</w:t>
      </w:r>
      <w:r w:rsidR="007338A8" w:rsidRPr="007338A8">
        <w:rPr>
          <w:sz w:val="24"/>
          <w:szCs w:val="24"/>
          <w:lang w:val="sv-SE"/>
        </w:rPr>
        <w:t>ekaman.</w:t>
      </w:r>
      <w:r w:rsidR="00115F48" w:rsidRPr="007338A8">
        <w:rPr>
          <w:sz w:val="24"/>
          <w:szCs w:val="24"/>
          <w:lang w:val="sv-SE"/>
        </w:rPr>
        <w:t xml:space="preserve"> </w:t>
      </w:r>
    </w:p>
    <w:p w:rsidR="00205243" w:rsidRDefault="00205243">
      <w:pPr>
        <w:pStyle w:val="BodyTextIndent"/>
        <w:rPr>
          <w:sz w:val="24"/>
          <w:szCs w:val="24"/>
          <w:lang w:val="sv-SE"/>
        </w:rPr>
      </w:pPr>
    </w:p>
    <w:p w:rsidR="00857D10" w:rsidRDefault="00857D1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br w:type="page"/>
      </w:r>
    </w:p>
    <w:p w:rsidR="00857899" w:rsidRPr="007338A8" w:rsidRDefault="00857899">
      <w:pPr>
        <w:pStyle w:val="BodyTextIndent"/>
        <w:rPr>
          <w:sz w:val="24"/>
          <w:szCs w:val="24"/>
          <w:lang w:val="sv-SE"/>
        </w:rPr>
      </w:pPr>
    </w:p>
    <w:p w:rsidR="00205243" w:rsidRPr="007338A8" w:rsidRDefault="00205243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sz w:val="24"/>
          <w:szCs w:val="24"/>
          <w:u w:val="single"/>
          <w:lang w:val="nb-NO"/>
        </w:rPr>
      </w:pPr>
      <w:r w:rsidRPr="007338A8">
        <w:rPr>
          <w:sz w:val="24"/>
          <w:szCs w:val="24"/>
          <w:u w:val="single"/>
          <w:lang w:val="nb-NO"/>
        </w:rPr>
        <w:t>Lampiran</w:t>
      </w:r>
    </w:p>
    <w:p w:rsidR="00205243" w:rsidRPr="007338A8" w:rsidRDefault="00205243">
      <w:pPr>
        <w:jc w:val="both"/>
        <w:rPr>
          <w:sz w:val="24"/>
          <w:szCs w:val="24"/>
          <w:lang w:val="nb-NO"/>
        </w:rPr>
      </w:pPr>
    </w:p>
    <w:p w:rsidR="00205243" w:rsidRPr="007338A8" w:rsidRDefault="00205243" w:rsidP="007866A5">
      <w:pPr>
        <w:pStyle w:val="BodyTextIndent"/>
        <w:numPr>
          <w:ilvl w:val="0"/>
          <w:numId w:val="18"/>
        </w:numPr>
        <w:rPr>
          <w:sz w:val="24"/>
          <w:szCs w:val="24"/>
          <w:lang w:val="nb-NO"/>
        </w:rPr>
      </w:pPr>
      <w:r w:rsidRPr="007338A8">
        <w:rPr>
          <w:sz w:val="24"/>
          <w:szCs w:val="24"/>
          <w:lang w:val="nb-NO"/>
        </w:rPr>
        <w:t xml:space="preserve">Daftar Pengendalian Dokumen. </w:t>
      </w:r>
    </w:p>
    <w:p w:rsidR="00205243" w:rsidRPr="007338A8" w:rsidRDefault="00205243" w:rsidP="007866A5">
      <w:pPr>
        <w:numPr>
          <w:ilvl w:val="0"/>
          <w:numId w:val="18"/>
        </w:numPr>
        <w:jc w:val="both"/>
        <w:rPr>
          <w:sz w:val="24"/>
          <w:szCs w:val="24"/>
          <w:lang w:val="nb-NO"/>
        </w:rPr>
      </w:pPr>
      <w:r w:rsidRPr="007338A8">
        <w:rPr>
          <w:sz w:val="24"/>
          <w:szCs w:val="24"/>
          <w:lang w:val="nb-NO"/>
        </w:rPr>
        <w:t>Contoh Cap Tanda Pengendalian dan Revisi.</w:t>
      </w:r>
    </w:p>
    <w:p w:rsidR="00205243" w:rsidRPr="007338A8" w:rsidRDefault="009B5312" w:rsidP="007866A5">
      <w:pPr>
        <w:pStyle w:val="BodyTextIndent"/>
        <w:numPr>
          <w:ilvl w:val="0"/>
          <w:numId w:val="18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Usulan Revisi Dokumen (F.WMM.006)</w:t>
      </w:r>
    </w:p>
    <w:p w:rsidR="00205243" w:rsidRPr="00401E6F" w:rsidRDefault="00205243" w:rsidP="007866A5">
      <w:pPr>
        <w:pStyle w:val="BodyTextIndent"/>
        <w:numPr>
          <w:ilvl w:val="0"/>
          <w:numId w:val="18"/>
        </w:numPr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Daftar Dokumen terkendali tanpa cap terkendali.</w:t>
      </w:r>
    </w:p>
    <w:p w:rsidR="00517662" w:rsidRPr="00401E6F" w:rsidRDefault="00517662" w:rsidP="007866A5">
      <w:pPr>
        <w:pStyle w:val="BodyTextIndent"/>
        <w:numPr>
          <w:ilvl w:val="0"/>
          <w:numId w:val="18"/>
        </w:numPr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 xml:space="preserve">Daftar </w:t>
      </w:r>
      <w:r w:rsidR="00675B50">
        <w:rPr>
          <w:sz w:val="24"/>
          <w:szCs w:val="24"/>
          <w:lang w:val="nb-NO"/>
        </w:rPr>
        <w:t xml:space="preserve">Induk </w:t>
      </w:r>
      <w:r w:rsidRPr="00401E6F">
        <w:rPr>
          <w:sz w:val="24"/>
          <w:szCs w:val="24"/>
          <w:lang w:val="nb-NO"/>
        </w:rPr>
        <w:t xml:space="preserve">Dokumen </w:t>
      </w:r>
      <w:r w:rsidR="009B5312">
        <w:rPr>
          <w:sz w:val="24"/>
          <w:szCs w:val="24"/>
          <w:lang w:val="nb-NO"/>
        </w:rPr>
        <w:t>(F.WMM.004)</w:t>
      </w:r>
    </w:p>
    <w:p w:rsidR="00517662" w:rsidRPr="00401E6F" w:rsidRDefault="004F0DA0" w:rsidP="007866A5">
      <w:pPr>
        <w:pStyle w:val="BodyTextIndent"/>
        <w:numPr>
          <w:ilvl w:val="0"/>
          <w:numId w:val="18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</w:t>
      </w:r>
      <w:r w:rsidR="00517662" w:rsidRPr="00401E6F">
        <w:rPr>
          <w:sz w:val="24"/>
          <w:szCs w:val="24"/>
          <w:lang w:val="nb-NO"/>
        </w:rPr>
        <w:t>aftar Instruksi Kerja</w:t>
      </w:r>
      <w:r w:rsidR="009B5312">
        <w:rPr>
          <w:sz w:val="24"/>
          <w:szCs w:val="24"/>
          <w:lang w:val="nb-NO"/>
        </w:rPr>
        <w:t xml:space="preserve"> (F.WMM.003)</w:t>
      </w:r>
    </w:p>
    <w:p w:rsidR="00517662" w:rsidRPr="00401E6F" w:rsidRDefault="004F0DA0" w:rsidP="007866A5">
      <w:pPr>
        <w:pStyle w:val="BodyTextIndent"/>
        <w:numPr>
          <w:ilvl w:val="0"/>
          <w:numId w:val="18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</w:t>
      </w:r>
      <w:r w:rsidR="00517662" w:rsidRPr="00401E6F">
        <w:rPr>
          <w:sz w:val="24"/>
          <w:szCs w:val="24"/>
          <w:lang w:val="nb-NO"/>
        </w:rPr>
        <w:t xml:space="preserve">aftar </w:t>
      </w:r>
      <w:r>
        <w:rPr>
          <w:sz w:val="24"/>
          <w:szCs w:val="24"/>
          <w:lang w:val="nb-NO"/>
        </w:rPr>
        <w:t>F</w:t>
      </w:r>
      <w:r w:rsidR="00517662" w:rsidRPr="00401E6F">
        <w:rPr>
          <w:sz w:val="24"/>
          <w:szCs w:val="24"/>
          <w:lang w:val="nb-NO"/>
        </w:rPr>
        <w:t>ormulir</w:t>
      </w:r>
      <w:r w:rsidR="009B5312">
        <w:rPr>
          <w:sz w:val="24"/>
          <w:szCs w:val="24"/>
          <w:lang w:val="nb-NO"/>
        </w:rPr>
        <w:t xml:space="preserve"> (F.WMM.002)</w:t>
      </w:r>
    </w:p>
    <w:p w:rsidR="00517662" w:rsidRPr="00401E6F" w:rsidRDefault="004F0DA0" w:rsidP="007866A5">
      <w:pPr>
        <w:pStyle w:val="BodyTextIndent"/>
        <w:numPr>
          <w:ilvl w:val="0"/>
          <w:numId w:val="18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Daftar Dokumen L</w:t>
      </w:r>
      <w:r w:rsidR="00517662" w:rsidRPr="00401E6F">
        <w:rPr>
          <w:sz w:val="24"/>
          <w:szCs w:val="24"/>
          <w:lang w:val="nb-NO"/>
        </w:rPr>
        <w:t>uar</w:t>
      </w:r>
      <w:r w:rsidR="005C6A7A">
        <w:rPr>
          <w:sz w:val="24"/>
          <w:szCs w:val="24"/>
          <w:lang w:val="nb-NO"/>
        </w:rPr>
        <w:t xml:space="preserve"> (F.WMM.005)</w:t>
      </w:r>
    </w:p>
    <w:p w:rsidR="00517662" w:rsidRPr="00401E6F" w:rsidRDefault="008E0BE1" w:rsidP="007866A5">
      <w:pPr>
        <w:pStyle w:val="BodyTextIndent"/>
        <w:numPr>
          <w:ilvl w:val="0"/>
          <w:numId w:val="18"/>
        </w:numPr>
        <w:rPr>
          <w:sz w:val="24"/>
          <w:szCs w:val="24"/>
          <w:lang w:val="nb-NO"/>
        </w:rPr>
      </w:pPr>
      <w:r w:rsidRPr="00401E6F">
        <w:rPr>
          <w:sz w:val="24"/>
          <w:szCs w:val="24"/>
          <w:lang w:val="nb-NO"/>
        </w:rPr>
        <w:t>D</w:t>
      </w:r>
      <w:r w:rsidR="00517662" w:rsidRPr="00401E6F">
        <w:rPr>
          <w:sz w:val="24"/>
          <w:szCs w:val="24"/>
          <w:lang w:val="nb-NO"/>
        </w:rPr>
        <w:t xml:space="preserve">aftar </w:t>
      </w:r>
      <w:r w:rsidRPr="00401E6F">
        <w:rPr>
          <w:sz w:val="24"/>
          <w:szCs w:val="24"/>
          <w:lang w:val="nb-NO"/>
        </w:rPr>
        <w:t>S</w:t>
      </w:r>
      <w:r w:rsidR="00517662" w:rsidRPr="00401E6F">
        <w:rPr>
          <w:sz w:val="24"/>
          <w:szCs w:val="24"/>
          <w:lang w:val="nb-NO"/>
        </w:rPr>
        <w:t>ingkatan Unit Kerja</w:t>
      </w:r>
      <w:r w:rsidR="008D5DEB">
        <w:rPr>
          <w:sz w:val="24"/>
          <w:szCs w:val="24"/>
          <w:lang w:val="nb-NO"/>
        </w:rPr>
        <w:t>.</w:t>
      </w:r>
    </w:p>
    <w:p w:rsidR="00205243" w:rsidRPr="00401E6F" w:rsidRDefault="00205243" w:rsidP="00F175EC">
      <w:pPr>
        <w:pStyle w:val="BodyTextIndent"/>
        <w:ind w:hanging="170"/>
        <w:rPr>
          <w:sz w:val="24"/>
          <w:szCs w:val="24"/>
          <w:lang w:val="nb-NO"/>
        </w:rPr>
        <w:sectPr w:rsidR="00205243" w:rsidRPr="00401E6F" w:rsidSect="009F413A">
          <w:headerReference w:type="default" r:id="rId8"/>
          <w:footerReference w:type="even" r:id="rId9"/>
          <w:footerReference w:type="default" r:id="rId10"/>
          <w:pgSz w:w="11907" w:h="16840" w:code="9"/>
          <w:pgMar w:top="1418" w:right="1134" w:bottom="1701" w:left="1701" w:header="851" w:footer="1701" w:gutter="0"/>
          <w:pgNumType w:start="1"/>
          <w:cols w:space="720"/>
          <w:titlePg/>
          <w:docGrid w:linePitch="272"/>
        </w:sectPr>
      </w:pPr>
    </w:p>
    <w:p w:rsidR="00205243" w:rsidRPr="00401E6F" w:rsidRDefault="00205243" w:rsidP="00F175EC">
      <w:pPr>
        <w:pStyle w:val="BodyTextIndent"/>
        <w:ind w:left="0" w:firstLine="0"/>
        <w:jc w:val="left"/>
        <w:rPr>
          <w:sz w:val="24"/>
          <w:szCs w:val="24"/>
        </w:rPr>
      </w:pPr>
    </w:p>
    <w:sectPr w:rsidR="00205243" w:rsidRPr="00401E6F" w:rsidSect="00F959B4">
      <w:type w:val="continuous"/>
      <w:pgSz w:w="11907" w:h="16840" w:code="9"/>
      <w:pgMar w:top="1418" w:right="1134" w:bottom="1701" w:left="1701" w:header="851" w:footer="1701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D5" w:rsidRDefault="002775D5">
      <w:r>
        <w:separator/>
      </w:r>
    </w:p>
  </w:endnote>
  <w:endnote w:type="continuationSeparator" w:id="1">
    <w:p w:rsidR="002775D5" w:rsidRDefault="0027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05" w:rsidRDefault="00093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02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0205" w:rsidRDefault="009B020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05" w:rsidRDefault="009B0205" w:rsidP="00305DD8">
    <w:pPr>
      <w:pStyle w:val="Footer"/>
      <w:ind w:right="360"/>
    </w:pPr>
    <w:r>
      <w:tab/>
    </w:r>
  </w:p>
  <w:p w:rsidR="009B0205" w:rsidRDefault="009B0205" w:rsidP="00305DD8">
    <w:pPr>
      <w:pStyle w:val="Footer"/>
      <w:ind w:right="360"/>
    </w:pPr>
  </w:p>
  <w:tbl>
    <w:tblPr>
      <w:tblW w:w="8748" w:type="dxa"/>
      <w:tblLayout w:type="fixed"/>
      <w:tblLook w:val="0000"/>
    </w:tblPr>
    <w:tblGrid>
      <w:gridCol w:w="3438"/>
      <w:gridCol w:w="3150"/>
      <w:gridCol w:w="2160"/>
    </w:tblGrid>
    <w:tr w:rsidR="009B0205" w:rsidRPr="001B7772">
      <w:trPr>
        <w:cantSplit/>
      </w:trPr>
      <w:tc>
        <w:tcPr>
          <w:tcW w:w="3438" w:type="dxa"/>
          <w:tcBorders>
            <w:top w:val="double" w:sz="6" w:space="0" w:color="auto"/>
            <w:left w:val="double" w:sz="6" w:space="0" w:color="auto"/>
            <w:bottom w:val="double" w:sz="6" w:space="0" w:color="auto"/>
          </w:tcBorders>
        </w:tcPr>
        <w:p w:rsidR="002B3DF5" w:rsidRDefault="002B3DF5" w:rsidP="001677EB">
          <w:pPr>
            <w:tabs>
              <w:tab w:val="left" w:pos="0"/>
              <w:tab w:val="left" w:pos="1170"/>
              <w:tab w:val="right" w:pos="8640"/>
            </w:tabs>
            <w:rPr>
              <w:b/>
              <w:sz w:val="24"/>
              <w:lang w:val="it-IT"/>
            </w:rPr>
          </w:pPr>
          <w:r>
            <w:rPr>
              <w:b/>
              <w:sz w:val="24"/>
            </w:rPr>
            <w:t>SOP 1</w:t>
          </w:r>
        </w:p>
        <w:p w:rsidR="009B0205" w:rsidRPr="00F07665" w:rsidRDefault="009B0205" w:rsidP="001677EB">
          <w:pPr>
            <w:tabs>
              <w:tab w:val="left" w:pos="0"/>
              <w:tab w:val="left" w:pos="1170"/>
              <w:tab w:val="right" w:pos="8640"/>
            </w:tabs>
            <w:rPr>
              <w:b/>
              <w:sz w:val="24"/>
              <w:lang w:val="it-IT"/>
            </w:rPr>
          </w:pPr>
          <w:r>
            <w:rPr>
              <w:b/>
              <w:sz w:val="24"/>
              <w:lang w:val="it-IT"/>
            </w:rPr>
            <w:t xml:space="preserve">Revisi no.   </w:t>
          </w:r>
          <w:r w:rsidRPr="00F07665">
            <w:rPr>
              <w:b/>
              <w:sz w:val="24"/>
              <w:lang w:val="it-IT"/>
            </w:rPr>
            <w:t xml:space="preserve">: </w:t>
          </w:r>
          <w:r w:rsidR="0070721B">
            <w:rPr>
              <w:b/>
              <w:sz w:val="24"/>
              <w:lang w:val="it-IT"/>
            </w:rPr>
            <w:t>0</w:t>
          </w:r>
          <w:r w:rsidR="002B3DF5">
            <w:rPr>
              <w:b/>
              <w:sz w:val="24"/>
              <w:lang w:val="it-IT"/>
            </w:rPr>
            <w:t>4</w:t>
          </w:r>
        </w:p>
        <w:p w:rsidR="009B0205" w:rsidRPr="00F07665" w:rsidRDefault="009B0205" w:rsidP="009B5312">
          <w:pPr>
            <w:tabs>
              <w:tab w:val="left" w:pos="0"/>
              <w:tab w:val="left" w:pos="1170"/>
              <w:tab w:val="right" w:pos="8640"/>
            </w:tabs>
            <w:rPr>
              <w:b/>
              <w:sz w:val="24"/>
              <w:lang w:val="it-IT"/>
            </w:rPr>
          </w:pPr>
          <w:r>
            <w:rPr>
              <w:b/>
              <w:sz w:val="24"/>
              <w:lang w:val="it-IT"/>
            </w:rPr>
            <w:t xml:space="preserve">Tanggal      </w:t>
          </w:r>
          <w:r w:rsidRPr="00F07665">
            <w:rPr>
              <w:b/>
              <w:sz w:val="24"/>
              <w:lang w:val="it-IT"/>
            </w:rPr>
            <w:t xml:space="preserve">: </w:t>
          </w:r>
          <w:r w:rsidR="009B5312">
            <w:rPr>
              <w:b/>
              <w:lang w:val="it-IT"/>
            </w:rPr>
            <w:t>18 Agustus 2015</w:t>
          </w:r>
        </w:p>
      </w:tc>
      <w:tc>
        <w:tcPr>
          <w:tcW w:w="3150" w:type="dxa"/>
          <w:tcBorders>
            <w:top w:val="double" w:sz="6" w:space="0" w:color="auto"/>
            <w:bottom w:val="double" w:sz="6" w:space="0" w:color="auto"/>
          </w:tcBorders>
        </w:tcPr>
        <w:p w:rsidR="009B0205" w:rsidRPr="00F07665" w:rsidRDefault="009B0205" w:rsidP="00F745BF">
          <w:pPr>
            <w:tabs>
              <w:tab w:val="left" w:pos="0"/>
              <w:tab w:val="right" w:pos="8640"/>
            </w:tabs>
            <w:spacing w:before="120"/>
            <w:rPr>
              <w:b/>
              <w:sz w:val="24"/>
              <w:lang w:val="it-IT"/>
            </w:rPr>
          </w:pPr>
        </w:p>
      </w:tc>
      <w:tc>
        <w:tcPr>
          <w:tcW w:w="2160" w:type="dxa"/>
          <w:tcBorders>
            <w:top w:val="double" w:sz="6" w:space="0" w:color="auto"/>
            <w:left w:val="nil"/>
            <w:bottom w:val="double" w:sz="6" w:space="0" w:color="auto"/>
            <w:right w:val="double" w:sz="6" w:space="0" w:color="auto"/>
          </w:tcBorders>
        </w:tcPr>
        <w:p w:rsidR="009B0205" w:rsidRPr="00F07665" w:rsidRDefault="009B0205" w:rsidP="00F745BF">
          <w:pPr>
            <w:tabs>
              <w:tab w:val="left" w:pos="0"/>
              <w:tab w:val="right" w:pos="8640"/>
            </w:tabs>
            <w:jc w:val="center"/>
            <w:rPr>
              <w:b/>
              <w:sz w:val="6"/>
              <w:lang w:val="it-IT"/>
            </w:rPr>
          </w:pPr>
        </w:p>
        <w:p w:rsidR="009B0205" w:rsidRDefault="009B0205" w:rsidP="00F745BF">
          <w:pPr>
            <w:tabs>
              <w:tab w:val="left" w:pos="0"/>
              <w:tab w:val="right" w:pos="8640"/>
            </w:tabs>
            <w:jc w:val="center"/>
            <w:rPr>
              <w:b/>
              <w:sz w:val="24"/>
            </w:rPr>
          </w:pPr>
          <w:r w:rsidRPr="00F07665">
            <w:rPr>
              <w:b/>
              <w:sz w:val="24"/>
              <w:lang w:val="it-IT"/>
            </w:rPr>
            <w:t xml:space="preserve">         </w:t>
          </w:r>
        </w:p>
        <w:p w:rsidR="009B0205" w:rsidRDefault="009B0205" w:rsidP="00F745BF">
          <w:pPr>
            <w:tabs>
              <w:tab w:val="left" w:pos="0"/>
              <w:tab w:val="right" w:pos="8640"/>
            </w:tabs>
            <w:jc w:val="center"/>
            <w:rPr>
              <w:b/>
              <w:sz w:val="24"/>
            </w:rPr>
          </w:pPr>
        </w:p>
        <w:p w:rsidR="009B0205" w:rsidRPr="001B7772" w:rsidRDefault="009B0205" w:rsidP="00F745BF">
          <w:pPr>
            <w:tabs>
              <w:tab w:val="left" w:pos="0"/>
              <w:tab w:val="right" w:pos="8640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</w:t>
          </w:r>
          <w:r w:rsidRPr="001B7772">
            <w:rPr>
              <w:sz w:val="24"/>
              <w:szCs w:val="24"/>
            </w:rPr>
            <w:t xml:space="preserve">Hal. </w:t>
          </w:r>
          <w:r w:rsidRPr="00305DD8">
            <w:rPr>
              <w:rStyle w:val="PageNumber"/>
              <w:sz w:val="24"/>
              <w:szCs w:val="24"/>
            </w:rPr>
            <w:t xml:space="preserve"> </w:t>
          </w:r>
          <w:r w:rsidR="00093B19" w:rsidRPr="00305DD8">
            <w:rPr>
              <w:rStyle w:val="PageNumber"/>
              <w:sz w:val="24"/>
              <w:szCs w:val="24"/>
            </w:rPr>
            <w:fldChar w:fldCharType="begin"/>
          </w:r>
          <w:r w:rsidRPr="00305DD8">
            <w:rPr>
              <w:rStyle w:val="PageNumber"/>
              <w:sz w:val="24"/>
              <w:szCs w:val="24"/>
            </w:rPr>
            <w:instrText xml:space="preserve"> PAGE </w:instrText>
          </w:r>
          <w:r w:rsidR="00093B19" w:rsidRPr="00305DD8">
            <w:rPr>
              <w:rStyle w:val="PageNumber"/>
              <w:sz w:val="24"/>
              <w:szCs w:val="24"/>
            </w:rPr>
            <w:fldChar w:fldCharType="separate"/>
          </w:r>
          <w:r w:rsidR="00AC6FA8">
            <w:rPr>
              <w:rStyle w:val="PageNumber"/>
              <w:noProof/>
              <w:sz w:val="24"/>
              <w:szCs w:val="24"/>
            </w:rPr>
            <w:t>2</w:t>
          </w:r>
          <w:r w:rsidR="00093B19" w:rsidRPr="00305DD8">
            <w:rPr>
              <w:rStyle w:val="PageNumber"/>
              <w:sz w:val="24"/>
              <w:szCs w:val="24"/>
            </w:rPr>
            <w:fldChar w:fldCharType="end"/>
          </w:r>
          <w:r w:rsidRPr="00305DD8">
            <w:rPr>
              <w:rStyle w:val="PageNumber"/>
              <w:sz w:val="24"/>
              <w:szCs w:val="24"/>
            </w:rPr>
            <w:t xml:space="preserve"> </w:t>
          </w:r>
          <w:r>
            <w:rPr>
              <w:rStyle w:val="PageNumber"/>
              <w:sz w:val="24"/>
              <w:szCs w:val="24"/>
            </w:rPr>
            <w:t>/</w:t>
          </w:r>
          <w:r w:rsidRPr="00305DD8">
            <w:rPr>
              <w:rStyle w:val="PageNumber"/>
              <w:sz w:val="24"/>
              <w:szCs w:val="24"/>
            </w:rPr>
            <w:t xml:space="preserve"> </w:t>
          </w:r>
          <w:r w:rsidR="00093B19" w:rsidRPr="001B7772">
            <w:rPr>
              <w:rStyle w:val="PageNumber"/>
              <w:sz w:val="24"/>
              <w:szCs w:val="24"/>
            </w:rPr>
            <w:fldChar w:fldCharType="begin"/>
          </w:r>
          <w:r w:rsidRPr="001B7772">
            <w:rPr>
              <w:rStyle w:val="PageNumber"/>
              <w:sz w:val="24"/>
              <w:szCs w:val="24"/>
            </w:rPr>
            <w:instrText xml:space="preserve"> NUMPAGES </w:instrText>
          </w:r>
          <w:r w:rsidR="00093B19" w:rsidRPr="001B7772">
            <w:rPr>
              <w:rStyle w:val="PageNumber"/>
              <w:sz w:val="24"/>
              <w:szCs w:val="24"/>
            </w:rPr>
            <w:fldChar w:fldCharType="separate"/>
          </w:r>
          <w:r w:rsidR="00AC6FA8">
            <w:rPr>
              <w:rStyle w:val="PageNumber"/>
              <w:noProof/>
              <w:sz w:val="24"/>
              <w:szCs w:val="24"/>
            </w:rPr>
            <w:t>5</w:t>
          </w:r>
          <w:r w:rsidR="00093B19" w:rsidRPr="001B7772">
            <w:rPr>
              <w:rStyle w:val="PageNumber"/>
              <w:sz w:val="24"/>
              <w:szCs w:val="24"/>
            </w:rPr>
            <w:fldChar w:fldCharType="end"/>
          </w:r>
        </w:p>
      </w:tc>
    </w:tr>
  </w:tbl>
  <w:p w:rsidR="009B0205" w:rsidRDefault="009B0205" w:rsidP="00305DD8">
    <w:pPr>
      <w:pStyle w:val="Footer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D5" w:rsidRDefault="002775D5">
      <w:r>
        <w:separator/>
      </w:r>
    </w:p>
  </w:footnote>
  <w:footnote w:type="continuationSeparator" w:id="1">
    <w:p w:rsidR="002775D5" w:rsidRDefault="00277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78"/>
      <w:gridCol w:w="5472"/>
      <w:gridCol w:w="2430"/>
    </w:tblGrid>
    <w:tr w:rsidR="00857899" w:rsidRPr="00857899" w:rsidTr="00857899">
      <w:trPr>
        <w:trHeight w:val="1340"/>
      </w:trPr>
      <w:tc>
        <w:tcPr>
          <w:tcW w:w="217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857899" w:rsidRPr="00857899" w:rsidRDefault="00857899" w:rsidP="00857899">
          <w:pPr>
            <w:jc w:val="center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>
                <wp:extent cx="1171575" cy="1152525"/>
                <wp:effectExtent l="19050" t="0" r="9525" b="9525"/>
                <wp:docPr id="1" name="Picture 1" descr="logopp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pp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  <w:tcBorders>
            <w:top w:val="double" w:sz="4" w:space="0" w:color="auto"/>
            <w:bottom w:val="double" w:sz="4" w:space="0" w:color="auto"/>
          </w:tcBorders>
        </w:tcPr>
        <w:p w:rsidR="002B3DF5" w:rsidRDefault="002B3DF5" w:rsidP="00924B64">
          <w:pPr>
            <w:pStyle w:val="Title"/>
            <w:rPr>
              <w:bCs w:val="0"/>
              <w:sz w:val="36"/>
              <w:szCs w:val="36"/>
              <w:lang w:val="nb-NO"/>
            </w:rPr>
          </w:pPr>
        </w:p>
        <w:p w:rsidR="00857899" w:rsidRPr="0068365C" w:rsidRDefault="00857899" w:rsidP="00924B64">
          <w:pPr>
            <w:pStyle w:val="Title"/>
            <w:rPr>
              <w:bCs w:val="0"/>
              <w:sz w:val="36"/>
              <w:szCs w:val="36"/>
              <w:lang w:val="nb-NO"/>
            </w:rPr>
          </w:pPr>
          <w:r w:rsidRPr="0068365C">
            <w:rPr>
              <w:bCs w:val="0"/>
              <w:sz w:val="36"/>
              <w:szCs w:val="36"/>
              <w:lang w:val="nb-NO"/>
            </w:rPr>
            <w:t>PROSEDUR UTAMA  PENGENDALIAN  DOKUMEN</w:t>
          </w:r>
        </w:p>
        <w:p w:rsidR="00857899" w:rsidRPr="0068365C" w:rsidRDefault="00857899" w:rsidP="00924B64">
          <w:pPr>
            <w:pStyle w:val="Title"/>
            <w:rPr>
              <w:bCs w:val="0"/>
              <w:sz w:val="32"/>
              <w:szCs w:val="32"/>
              <w:lang w:val="nb-NO"/>
            </w:rPr>
          </w:pPr>
          <w:r w:rsidRPr="0068365C">
            <w:rPr>
              <w:bCs w:val="0"/>
              <w:sz w:val="32"/>
              <w:szCs w:val="32"/>
              <w:lang w:val="nb-NO"/>
            </w:rPr>
            <w:t>( SOP 1 )</w:t>
          </w:r>
        </w:p>
      </w:tc>
      <w:tc>
        <w:tcPr>
          <w:tcW w:w="24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57899" w:rsidRPr="0068365C" w:rsidRDefault="004666C2" w:rsidP="00857899">
          <w:pPr>
            <w:jc w:val="both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No.     : PR.WMM.001</w:t>
          </w:r>
        </w:p>
        <w:p w:rsidR="00857899" w:rsidRPr="0068365C" w:rsidRDefault="00533045" w:rsidP="00857899">
          <w:pPr>
            <w:jc w:val="both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Date   : 18 Agustus 2015</w:t>
          </w:r>
        </w:p>
        <w:p w:rsidR="00857899" w:rsidRPr="0068365C" w:rsidRDefault="002B3DF5" w:rsidP="00857899">
          <w:pPr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Rev     : 04</w:t>
          </w:r>
        </w:p>
        <w:p w:rsidR="009F413A" w:rsidRDefault="00093B19">
          <w:sdt>
            <w:sdtPr>
              <w:id w:val="5359902"/>
              <w:docPartObj>
                <w:docPartGallery w:val="Page Numbers (Top of Page)"/>
                <w:docPartUnique/>
              </w:docPartObj>
            </w:sdtPr>
            <w:sdtContent>
              <w:r w:rsidR="009F413A">
                <w:t xml:space="preserve">Page </w:t>
              </w:r>
              <w:fldSimple w:instr=" PAGE ">
                <w:r w:rsidR="00AC6FA8">
                  <w:rPr>
                    <w:noProof/>
                  </w:rPr>
                  <w:t>2</w:t>
                </w:r>
              </w:fldSimple>
              <w:r w:rsidR="009F413A">
                <w:t xml:space="preserve"> of </w:t>
              </w:r>
              <w:fldSimple w:instr=" NUMPAGES  ">
                <w:r w:rsidR="00AC6FA8">
                  <w:rPr>
                    <w:noProof/>
                  </w:rPr>
                  <w:t>5</w:t>
                </w:r>
              </w:fldSimple>
            </w:sdtContent>
          </w:sdt>
        </w:p>
        <w:p w:rsidR="00857899" w:rsidRPr="0068365C" w:rsidRDefault="00857899" w:rsidP="009F413A">
          <w:pPr>
            <w:jc w:val="both"/>
            <w:rPr>
              <w:bCs/>
              <w:sz w:val="18"/>
              <w:szCs w:val="18"/>
            </w:rPr>
          </w:pPr>
        </w:p>
      </w:tc>
    </w:tr>
    <w:tr w:rsidR="00857899" w:rsidRPr="00857899" w:rsidTr="00857899">
      <w:trPr>
        <w:trHeight w:val="11175"/>
      </w:trPr>
      <w:tc>
        <w:tcPr>
          <w:tcW w:w="10080" w:type="dxa"/>
          <w:gridSpan w:val="3"/>
          <w:tcBorders>
            <w:top w:val="double" w:sz="4" w:space="0" w:color="auto"/>
            <w:left w:val="nil"/>
            <w:bottom w:val="nil"/>
            <w:right w:val="nil"/>
          </w:tcBorders>
        </w:tcPr>
        <w:p w:rsidR="00857899" w:rsidRPr="00857899" w:rsidRDefault="00857899" w:rsidP="00857899">
          <w:pPr>
            <w:jc w:val="both"/>
            <w:rPr>
              <w:b/>
              <w:bCs/>
              <w:sz w:val="18"/>
              <w:szCs w:val="18"/>
            </w:rPr>
          </w:pPr>
        </w:p>
        <w:p w:rsidR="00857899" w:rsidRPr="00857899" w:rsidRDefault="00857899" w:rsidP="00857899">
          <w:pPr>
            <w:jc w:val="both"/>
            <w:rPr>
              <w:b/>
              <w:bCs/>
              <w:sz w:val="18"/>
              <w:szCs w:val="18"/>
            </w:rPr>
          </w:pPr>
        </w:p>
      </w:tc>
    </w:tr>
  </w:tbl>
  <w:p w:rsidR="00857899" w:rsidRDefault="00857899">
    <w:pPr>
      <w:pStyle w:val="Header"/>
    </w:pPr>
  </w:p>
  <w:p w:rsidR="00857899" w:rsidRDefault="008578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89E"/>
    <w:multiLevelType w:val="multilevel"/>
    <w:tmpl w:val="5564623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4C473C6"/>
    <w:multiLevelType w:val="hybridMultilevel"/>
    <w:tmpl w:val="65E6BA22"/>
    <w:lvl w:ilvl="0" w:tplc="3A9AAD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6ECC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9640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C26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32F2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3A0C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80DA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E253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8CD9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BA0596"/>
    <w:multiLevelType w:val="hybridMultilevel"/>
    <w:tmpl w:val="07CC74A4"/>
    <w:lvl w:ilvl="0" w:tplc="E86AABBC">
      <w:start w:val="8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E4E4C"/>
    <w:multiLevelType w:val="multilevel"/>
    <w:tmpl w:val="13ECBBC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4">
    <w:nsid w:val="12770788"/>
    <w:multiLevelType w:val="multilevel"/>
    <w:tmpl w:val="5D5CE6F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3507A0F"/>
    <w:multiLevelType w:val="hybridMultilevel"/>
    <w:tmpl w:val="AF6434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3178F9"/>
    <w:multiLevelType w:val="hybridMultilevel"/>
    <w:tmpl w:val="79FC4A60"/>
    <w:lvl w:ilvl="0" w:tplc="577A4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42E1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2CBD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3475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9272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E02E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B6E8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B280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24B0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3E08CA"/>
    <w:multiLevelType w:val="hybridMultilevel"/>
    <w:tmpl w:val="ABEE745A"/>
    <w:lvl w:ilvl="0" w:tplc="E86AABBC">
      <w:start w:val="8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A4DEE"/>
    <w:multiLevelType w:val="hybridMultilevel"/>
    <w:tmpl w:val="AE4AEB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2D1A52"/>
    <w:multiLevelType w:val="singleLevel"/>
    <w:tmpl w:val="DE9EDE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>
    <w:nsid w:val="4324746F"/>
    <w:multiLevelType w:val="singleLevel"/>
    <w:tmpl w:val="C6986B36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>
    <w:nsid w:val="46045ADB"/>
    <w:multiLevelType w:val="multilevel"/>
    <w:tmpl w:val="07CC74A4"/>
    <w:lvl w:ilvl="0">
      <w:start w:val="8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5582C"/>
    <w:multiLevelType w:val="multilevel"/>
    <w:tmpl w:val="9E942F9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56A067A"/>
    <w:multiLevelType w:val="multilevel"/>
    <w:tmpl w:val="A476AD8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B8135E1"/>
    <w:multiLevelType w:val="hybridMultilevel"/>
    <w:tmpl w:val="E916A292"/>
    <w:lvl w:ilvl="0" w:tplc="E86AABBC">
      <w:start w:val="8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E4B2FBF"/>
    <w:multiLevelType w:val="hybridMultilevel"/>
    <w:tmpl w:val="DCF412C4"/>
    <w:lvl w:ilvl="0" w:tplc="8B361874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B2076"/>
    <w:multiLevelType w:val="hybridMultilevel"/>
    <w:tmpl w:val="05FA8BC8"/>
    <w:lvl w:ilvl="0" w:tplc="4C04A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7125B2"/>
    <w:multiLevelType w:val="hybridMultilevel"/>
    <w:tmpl w:val="BC56DB62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79B97BFB"/>
    <w:multiLevelType w:val="hybridMultilevel"/>
    <w:tmpl w:val="EFC60F38"/>
    <w:lvl w:ilvl="0" w:tplc="36D4D5FA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877E8C52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8E002A36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E3167782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1660B0D4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490EEBAC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A5C05E32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358C8A76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39668168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9">
    <w:nsid w:val="7BB523D6"/>
    <w:multiLevelType w:val="multilevel"/>
    <w:tmpl w:val="ABEE745A"/>
    <w:lvl w:ilvl="0">
      <w:start w:val="8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3"/>
  </w:num>
  <w:num w:numId="10">
    <w:abstractNumId w:val="16"/>
  </w:num>
  <w:num w:numId="11">
    <w:abstractNumId w:val="0"/>
  </w:num>
  <w:num w:numId="12">
    <w:abstractNumId w:val="17"/>
  </w:num>
  <w:num w:numId="13">
    <w:abstractNumId w:val="14"/>
  </w:num>
  <w:num w:numId="14">
    <w:abstractNumId w:val="7"/>
  </w:num>
  <w:num w:numId="15">
    <w:abstractNumId w:val="19"/>
  </w:num>
  <w:num w:numId="16">
    <w:abstractNumId w:val="2"/>
  </w:num>
  <w:num w:numId="17">
    <w:abstractNumId w:val="11"/>
  </w:num>
  <w:num w:numId="18">
    <w:abstractNumId w:val="15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E3BDB"/>
    <w:rsid w:val="00024024"/>
    <w:rsid w:val="00041847"/>
    <w:rsid w:val="00042AE5"/>
    <w:rsid w:val="00045239"/>
    <w:rsid w:val="00046C3B"/>
    <w:rsid w:val="000507BD"/>
    <w:rsid w:val="00093B19"/>
    <w:rsid w:val="000A3F98"/>
    <w:rsid w:val="000A544F"/>
    <w:rsid w:val="000D3A8C"/>
    <w:rsid w:val="0011395F"/>
    <w:rsid w:val="00115F48"/>
    <w:rsid w:val="001368A1"/>
    <w:rsid w:val="001677EB"/>
    <w:rsid w:val="0018127B"/>
    <w:rsid w:val="00194E23"/>
    <w:rsid w:val="001961EA"/>
    <w:rsid w:val="001A7674"/>
    <w:rsid w:val="001B7B8E"/>
    <w:rsid w:val="00205243"/>
    <w:rsid w:val="00213F9C"/>
    <w:rsid w:val="00224EBE"/>
    <w:rsid w:val="00244CCF"/>
    <w:rsid w:val="00246F63"/>
    <w:rsid w:val="002579F6"/>
    <w:rsid w:val="00261AE5"/>
    <w:rsid w:val="00267AFF"/>
    <w:rsid w:val="002775D5"/>
    <w:rsid w:val="0028421F"/>
    <w:rsid w:val="00296525"/>
    <w:rsid w:val="002A1A19"/>
    <w:rsid w:val="002B3DF5"/>
    <w:rsid w:val="002B729F"/>
    <w:rsid w:val="0030576C"/>
    <w:rsid w:val="00305DD8"/>
    <w:rsid w:val="00306260"/>
    <w:rsid w:val="00307778"/>
    <w:rsid w:val="00361055"/>
    <w:rsid w:val="003B2DD0"/>
    <w:rsid w:val="00401E6F"/>
    <w:rsid w:val="00402338"/>
    <w:rsid w:val="00446EB0"/>
    <w:rsid w:val="00462340"/>
    <w:rsid w:val="00465185"/>
    <w:rsid w:val="004666C2"/>
    <w:rsid w:val="00467EF4"/>
    <w:rsid w:val="0047209A"/>
    <w:rsid w:val="004C7995"/>
    <w:rsid w:val="004E2A98"/>
    <w:rsid w:val="004F0DA0"/>
    <w:rsid w:val="00517662"/>
    <w:rsid w:val="00533045"/>
    <w:rsid w:val="00537936"/>
    <w:rsid w:val="00541196"/>
    <w:rsid w:val="00565033"/>
    <w:rsid w:val="00571469"/>
    <w:rsid w:val="005765F6"/>
    <w:rsid w:val="005935A3"/>
    <w:rsid w:val="005C6A7A"/>
    <w:rsid w:val="005F3364"/>
    <w:rsid w:val="00625FE3"/>
    <w:rsid w:val="00630E5E"/>
    <w:rsid w:val="00643079"/>
    <w:rsid w:val="00646573"/>
    <w:rsid w:val="00675B50"/>
    <w:rsid w:val="0068160E"/>
    <w:rsid w:val="0068365C"/>
    <w:rsid w:val="006B02F6"/>
    <w:rsid w:val="006E257D"/>
    <w:rsid w:val="007012CB"/>
    <w:rsid w:val="0070721B"/>
    <w:rsid w:val="007136C4"/>
    <w:rsid w:val="00713991"/>
    <w:rsid w:val="00716DA2"/>
    <w:rsid w:val="007338A8"/>
    <w:rsid w:val="00734AC5"/>
    <w:rsid w:val="007866A5"/>
    <w:rsid w:val="00787F60"/>
    <w:rsid w:val="007B1501"/>
    <w:rsid w:val="007B3C27"/>
    <w:rsid w:val="007B3DA1"/>
    <w:rsid w:val="007D0E9B"/>
    <w:rsid w:val="008068E7"/>
    <w:rsid w:val="00813906"/>
    <w:rsid w:val="0082004C"/>
    <w:rsid w:val="00826D32"/>
    <w:rsid w:val="00857899"/>
    <w:rsid w:val="00857D10"/>
    <w:rsid w:val="00867FB7"/>
    <w:rsid w:val="008D21D3"/>
    <w:rsid w:val="008D2AD6"/>
    <w:rsid w:val="008D5DEB"/>
    <w:rsid w:val="008E0BE1"/>
    <w:rsid w:val="008E3BDB"/>
    <w:rsid w:val="008E5C0D"/>
    <w:rsid w:val="008F184F"/>
    <w:rsid w:val="009246FB"/>
    <w:rsid w:val="00945D7A"/>
    <w:rsid w:val="00980CD8"/>
    <w:rsid w:val="00990725"/>
    <w:rsid w:val="009963C9"/>
    <w:rsid w:val="009A456D"/>
    <w:rsid w:val="009B0205"/>
    <w:rsid w:val="009B3404"/>
    <w:rsid w:val="009B361D"/>
    <w:rsid w:val="009B3F91"/>
    <w:rsid w:val="009B4A30"/>
    <w:rsid w:val="009B5312"/>
    <w:rsid w:val="009C6A99"/>
    <w:rsid w:val="009F2FEE"/>
    <w:rsid w:val="009F413A"/>
    <w:rsid w:val="00A227D2"/>
    <w:rsid w:val="00A31582"/>
    <w:rsid w:val="00A32EFF"/>
    <w:rsid w:val="00A37F44"/>
    <w:rsid w:val="00A45505"/>
    <w:rsid w:val="00A6714E"/>
    <w:rsid w:val="00A84CC3"/>
    <w:rsid w:val="00AA6D5D"/>
    <w:rsid w:val="00AB0765"/>
    <w:rsid w:val="00AB42C7"/>
    <w:rsid w:val="00AB7C09"/>
    <w:rsid w:val="00AC30BA"/>
    <w:rsid w:val="00AC6FA8"/>
    <w:rsid w:val="00AF2FF1"/>
    <w:rsid w:val="00B379A4"/>
    <w:rsid w:val="00B61C43"/>
    <w:rsid w:val="00B626EE"/>
    <w:rsid w:val="00B70939"/>
    <w:rsid w:val="00B70D96"/>
    <w:rsid w:val="00B75A76"/>
    <w:rsid w:val="00B7770E"/>
    <w:rsid w:val="00BE349A"/>
    <w:rsid w:val="00BF44AE"/>
    <w:rsid w:val="00C363E7"/>
    <w:rsid w:val="00CE75BF"/>
    <w:rsid w:val="00CF45E8"/>
    <w:rsid w:val="00D07CB0"/>
    <w:rsid w:val="00D62595"/>
    <w:rsid w:val="00D86587"/>
    <w:rsid w:val="00D918C1"/>
    <w:rsid w:val="00D9561C"/>
    <w:rsid w:val="00D9653A"/>
    <w:rsid w:val="00DA0D4F"/>
    <w:rsid w:val="00DE576B"/>
    <w:rsid w:val="00DE7A1B"/>
    <w:rsid w:val="00E043BD"/>
    <w:rsid w:val="00E4646E"/>
    <w:rsid w:val="00E54416"/>
    <w:rsid w:val="00E653C0"/>
    <w:rsid w:val="00E65A93"/>
    <w:rsid w:val="00E73989"/>
    <w:rsid w:val="00ED0A11"/>
    <w:rsid w:val="00ED0E86"/>
    <w:rsid w:val="00F07665"/>
    <w:rsid w:val="00F175EC"/>
    <w:rsid w:val="00F46DD8"/>
    <w:rsid w:val="00F54A71"/>
    <w:rsid w:val="00F6731F"/>
    <w:rsid w:val="00F7217A"/>
    <w:rsid w:val="00F7340B"/>
    <w:rsid w:val="00F73645"/>
    <w:rsid w:val="00F745BF"/>
    <w:rsid w:val="00F7734C"/>
    <w:rsid w:val="00F94CB2"/>
    <w:rsid w:val="00F959B4"/>
    <w:rsid w:val="00FA5A11"/>
    <w:rsid w:val="00FC1F5B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B4"/>
  </w:style>
  <w:style w:type="paragraph" w:styleId="Heading1">
    <w:name w:val="heading 1"/>
    <w:basedOn w:val="Normal"/>
    <w:next w:val="Normal"/>
    <w:qFormat/>
    <w:rsid w:val="00F959B4"/>
    <w:pPr>
      <w:keepNext/>
      <w:jc w:val="center"/>
      <w:outlineLvl w:val="0"/>
    </w:pPr>
    <w:rPr>
      <w:color w:val="00FF00"/>
      <w:sz w:val="144"/>
    </w:rPr>
  </w:style>
  <w:style w:type="paragraph" w:styleId="Heading2">
    <w:name w:val="heading 2"/>
    <w:basedOn w:val="Normal"/>
    <w:next w:val="Normal"/>
    <w:qFormat/>
    <w:rsid w:val="00F959B4"/>
    <w:pPr>
      <w:keepNext/>
      <w:numPr>
        <w:numId w:val="4"/>
      </w:numPr>
      <w:tabs>
        <w:tab w:val="clear" w:pos="360"/>
      </w:tabs>
      <w:ind w:left="284" w:hanging="284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59B4"/>
    <w:pPr>
      <w:jc w:val="center"/>
    </w:pPr>
    <w:rPr>
      <w:b/>
      <w:bCs/>
    </w:rPr>
  </w:style>
  <w:style w:type="paragraph" w:styleId="BodyTextIndent">
    <w:name w:val="Body Text Indent"/>
    <w:basedOn w:val="Normal"/>
    <w:rsid w:val="00F959B4"/>
    <w:pPr>
      <w:ind w:left="454" w:hanging="454"/>
      <w:jc w:val="both"/>
    </w:pPr>
  </w:style>
  <w:style w:type="paragraph" w:styleId="Header">
    <w:name w:val="header"/>
    <w:basedOn w:val="Normal"/>
    <w:link w:val="HeaderChar"/>
    <w:uiPriority w:val="99"/>
    <w:rsid w:val="00F959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5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59B4"/>
  </w:style>
  <w:style w:type="table" w:styleId="TableGrid">
    <w:name w:val="Table Grid"/>
    <w:basedOn w:val="TableNormal"/>
    <w:uiPriority w:val="59"/>
    <w:rsid w:val="00402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79A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7899"/>
  </w:style>
  <w:style w:type="paragraph" w:styleId="BalloonText">
    <w:name w:val="Balloon Text"/>
    <w:basedOn w:val="Normal"/>
    <w:link w:val="BalloonTextChar"/>
    <w:uiPriority w:val="99"/>
    <w:semiHidden/>
    <w:unhideWhenUsed/>
    <w:rsid w:val="00857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99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57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PROSEDUR  PENGENDALIAN  DOKUMEN</vt:lpstr>
    </vt:vector>
  </TitlesOfParts>
  <Company>Private User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PROSEDUR  PENGENDALIAN  DOKUMEN</dc:title>
  <dc:creator>Eka Hariadi</dc:creator>
  <cp:lastModifiedBy>oke</cp:lastModifiedBy>
  <cp:revision>14</cp:revision>
  <cp:lastPrinted>2016-09-01T03:47:00Z</cp:lastPrinted>
  <dcterms:created xsi:type="dcterms:W3CDTF">2015-11-30T06:12:00Z</dcterms:created>
  <dcterms:modified xsi:type="dcterms:W3CDTF">2016-09-01T03:48:00Z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